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68D2995C"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670758">
        <w:rPr>
          <w:rFonts w:ascii="Arial" w:hAnsi="Arial" w:cs="Arial" w:hint="eastAsia"/>
          <w:b/>
          <w:bCs/>
          <w:szCs w:val="24"/>
        </w:rPr>
        <w:t>b</w:t>
      </w:r>
      <w:r w:rsidR="00670758">
        <w:rPr>
          <w:rFonts w:ascii="Arial" w:hAnsi="Arial" w:cs="Arial"/>
          <w:b/>
          <w:bCs/>
          <w:szCs w:val="24"/>
        </w:rPr>
        <w:t>is</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7A5B97">
        <w:rPr>
          <w:rFonts w:ascii="Arial" w:hAnsi="Arial" w:cs="Arial"/>
          <w:b/>
          <w:bCs/>
          <w:szCs w:val="24"/>
          <w:lang w:eastAsia="en-US"/>
        </w:rPr>
        <w:t>200</w:t>
      </w:r>
      <w:r w:rsidR="007A5B97">
        <w:rPr>
          <w:rFonts w:ascii="Arial" w:hAnsi="Arial" w:cs="Arial" w:hint="eastAsia"/>
          <w:b/>
          <w:bCs/>
          <w:szCs w:val="24"/>
        </w:rPr>
        <w:t>2</w:t>
      </w:r>
      <w:r w:rsidR="007A5B97">
        <w:rPr>
          <w:rFonts w:ascii="Arial" w:hAnsi="Arial" w:cs="Arial"/>
          <w:b/>
          <w:bCs/>
          <w:szCs w:val="24"/>
        </w:rPr>
        <w:t>437</w:t>
      </w:r>
    </w:p>
    <w:p w14:paraId="3E9A3519" w14:textId="6A76770D" w:rsidR="003D38BE" w:rsidRPr="008D2252" w:rsidRDefault="0067075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April</w:t>
      </w:r>
      <w:r w:rsidR="00D723E8">
        <w:rPr>
          <w:rFonts w:ascii="Arial" w:eastAsia="ＭＳ 明朝" w:hAnsi="Arial" w:cs="Arial"/>
          <w:b/>
          <w:bCs/>
          <w:szCs w:val="24"/>
        </w:rPr>
        <w:t xml:space="preserve"> </w:t>
      </w:r>
      <w:r>
        <w:rPr>
          <w:rFonts w:ascii="Arial" w:eastAsia="ＭＳ 明朝" w:hAnsi="Arial" w:cs="Arial"/>
          <w:b/>
          <w:bCs/>
          <w:szCs w:val="24"/>
        </w:rPr>
        <w:t>20</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30</w:t>
      </w:r>
      <w:r w:rsidR="00D723E8">
        <w:rPr>
          <w:rFonts w:ascii="Arial" w:eastAsia="ＭＳ 明朝" w:hAnsi="Arial" w:cs="Arial"/>
          <w:b/>
          <w:bCs/>
          <w:szCs w:val="24"/>
          <w:vertAlign w:val="superscript"/>
        </w:rPr>
        <w:t>th</w:t>
      </w:r>
      <w:r w:rsidR="003D38BE">
        <w:rPr>
          <w:rFonts w:ascii="Arial" w:eastAsia="ＭＳ 明朝" w:hAnsi="Arial" w:cs="Arial"/>
          <w:b/>
          <w:bCs/>
          <w:szCs w:val="24"/>
        </w:rPr>
        <w:t>,</w:t>
      </w:r>
      <w:r w:rsidR="00D723E8">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37C59F6"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 xml:space="preserve">delink </w:t>
      </w:r>
      <w:r w:rsidR="00035DFE">
        <w:rPr>
          <w:sz w:val="24"/>
          <w:lang w:val="en-US"/>
        </w:rPr>
        <w:t>physical layer structure</w:t>
      </w:r>
    </w:p>
    <w:bookmarkEnd w:id="1"/>
    <w:bookmarkEnd w:id="2"/>
    <w:bookmarkEnd w:id="3"/>
    <w:bookmarkEnd w:id="4"/>
    <w:p w14:paraId="1A271381" w14:textId="7F15BAB2"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035DFE">
        <w:rPr>
          <w:rFonts w:hint="eastAsia"/>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050C338C"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035DFE" w:rsidRPr="00035DFE">
        <w:rPr>
          <w:rFonts w:eastAsiaTheme="minorEastAsia"/>
          <w:sz w:val="22"/>
          <w:lang w:val="en-US"/>
        </w:rPr>
        <w:t>physical layer structure</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035DFE">
        <w:rPr>
          <w:rFonts w:eastAsiaTheme="minorEastAsia"/>
          <w:sz w:val="22"/>
          <w:lang w:val="en-US"/>
        </w:rPr>
        <w:t>, including TBS/MCS and resource pool.</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6428D396" w:rsidR="00495932" w:rsidRPr="003F1CB5" w:rsidRDefault="00035DFE"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TBS determination</w:t>
      </w:r>
    </w:p>
    <w:tbl>
      <w:tblPr>
        <w:tblStyle w:val="afc"/>
        <w:tblW w:w="0" w:type="auto"/>
        <w:tblLook w:val="04A0" w:firstRow="1" w:lastRow="0" w:firstColumn="1" w:lastColumn="0" w:noHBand="0" w:noVBand="1"/>
      </w:tblPr>
      <w:tblGrid>
        <w:gridCol w:w="9962"/>
      </w:tblGrid>
      <w:tr w:rsidR="00D3356E" w14:paraId="66C6ED49" w14:textId="77777777" w:rsidTr="00D3356E">
        <w:tc>
          <w:tcPr>
            <w:tcW w:w="9962" w:type="dxa"/>
          </w:tcPr>
          <w:p w14:paraId="3E8A358B" w14:textId="77777777" w:rsidR="00D3356E" w:rsidRPr="00D3356E" w:rsidRDefault="00D3356E" w:rsidP="00D3356E">
            <w:pPr>
              <w:spacing w:after="0"/>
              <w:rPr>
                <w:rFonts w:ascii="ＭＳ Ｐゴシック" w:eastAsia="ＭＳ Ｐゴシック" w:hAnsi="ＭＳ Ｐゴシック" w:cs="ＭＳ Ｐゴシック"/>
                <w:sz w:val="36"/>
                <w:szCs w:val="24"/>
                <w:lang w:val="en-US"/>
              </w:rPr>
            </w:pPr>
            <w:r w:rsidRPr="00D3356E">
              <w:rPr>
                <w:rFonts w:eastAsia="DengXian"/>
                <w:kern w:val="24"/>
                <w:sz w:val="20"/>
                <w:szCs w:val="14"/>
                <w:highlight w:val="green"/>
              </w:rPr>
              <w:t>Agreements</w:t>
            </w:r>
            <w:r w:rsidRPr="00D3356E">
              <w:rPr>
                <w:rFonts w:eastAsia="DengXian"/>
                <w:kern w:val="24"/>
                <w:sz w:val="20"/>
                <w:szCs w:val="14"/>
              </w:rPr>
              <w:t>:</w:t>
            </w:r>
          </w:p>
          <w:p w14:paraId="5734E67E" w14:textId="77777777" w:rsidR="00D3356E" w:rsidRPr="00D3356E" w:rsidRDefault="00D3356E" w:rsidP="00D3356E">
            <w:pPr>
              <w:numPr>
                <w:ilvl w:val="0"/>
                <w:numId w:val="10"/>
              </w:numPr>
              <w:snapToGrid w:val="0"/>
              <w:spacing w:after="0"/>
              <w:rPr>
                <w:rFonts w:eastAsia="DengXian"/>
                <w:sz w:val="20"/>
                <w:lang w:eastAsia="ko-KR"/>
              </w:rPr>
            </w:pPr>
            <w:r w:rsidRPr="00D3356E">
              <w:rPr>
                <w:rFonts w:eastAsia="DengXian"/>
                <w:sz w:val="20"/>
                <w:lang w:eastAsia="ko-KR"/>
              </w:rPr>
              <w:t>For sidelink TBS determination, N_RE’ and/or N_RE are calculated based on the procedure step 1) in 5.1.3.2 Transport block size determination of TS38.214 with the following considerations.</w:t>
            </w:r>
          </w:p>
          <w:p w14:paraId="237B572D"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For the number of PSSCH symbols,</w:t>
            </w:r>
          </w:p>
          <w:p w14:paraId="4DCC264C"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AGC symbol and GP symbol in the end of slot are excluded. </w:t>
            </w:r>
          </w:p>
          <w:p w14:paraId="2BE6205B"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PSCCH overhead</w:t>
            </w:r>
          </w:p>
          <w:p w14:paraId="3674085E"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The exact number of REs for PSCCH (including PSCCH DMRS) is considered</w:t>
            </w:r>
          </w:p>
          <w:p w14:paraId="1C71D8AA"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2nd SCI overhead</w:t>
            </w:r>
          </w:p>
          <w:p w14:paraId="5691B56B"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FFS: How to consider the 2nd SCI </w:t>
            </w:r>
          </w:p>
          <w:p w14:paraId="2EE9A489"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FFS: How to handle the relationship between PSSCH TBS determination and 2nd stage SCI modulated symbols determination. </w:t>
            </w:r>
          </w:p>
          <w:p w14:paraId="5459ED5E"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FFS: how to consider PSFCH, PSSCH DMRS, GP symbols before PSFCH, SL PT-RS, SL CSI-RS</w:t>
            </w:r>
          </w:p>
          <w:p w14:paraId="18F40193"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FFS: N_oh^PRB is introduced or not (pre-)configured per resource pool. </w:t>
            </w:r>
          </w:p>
          <w:p w14:paraId="63ED1062"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It is RAN1’sunderstanding that a UE is not expected to receive a retransmission with a TB size that is different from the last valid TB size signalled for this TB.</w:t>
            </w:r>
          </w:p>
          <w:p w14:paraId="0856033D" w14:textId="5899B3B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Note: The design will be such that the TBS is the same between a transmission and its re-transmission(s).</w:t>
            </w:r>
          </w:p>
        </w:tc>
      </w:tr>
    </w:tbl>
    <w:p w14:paraId="05415D0E" w14:textId="0C85ACBF" w:rsidR="00E717CB" w:rsidRDefault="00E40322"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At the last e-meeting, there was long discussion for TBS determination on NR-SL and the above agreements were reached. </w:t>
      </w:r>
      <w:r>
        <w:rPr>
          <w:rFonts w:eastAsiaTheme="minorEastAsia"/>
          <w:iCs/>
          <w:sz w:val="22"/>
          <w:lang w:val="en-US"/>
        </w:rPr>
        <w:t>Still several issues are remaining. Further discussion is necessary.</w:t>
      </w:r>
    </w:p>
    <w:p w14:paraId="65914B74" w14:textId="2BA1D467" w:rsidR="00383841" w:rsidRPr="00383841" w:rsidRDefault="009A082B" w:rsidP="00383841">
      <w:pPr>
        <w:pStyle w:val="afe"/>
        <w:numPr>
          <w:ilvl w:val="0"/>
          <w:numId w:val="17"/>
        </w:numPr>
        <w:spacing w:beforeLines="50" w:before="120" w:afterLines="50" w:after="120"/>
        <w:ind w:leftChars="0"/>
        <w:jc w:val="both"/>
        <w:rPr>
          <w:rFonts w:eastAsiaTheme="minorEastAsia"/>
          <w:iCs/>
          <w:sz w:val="22"/>
          <w:lang w:val="en-US"/>
        </w:rPr>
      </w:pPr>
      <w:r w:rsidRPr="00383841">
        <w:rPr>
          <w:rFonts w:eastAsiaTheme="minorEastAsia" w:hint="eastAsia"/>
          <w:iCs/>
          <w:sz w:val="22"/>
          <w:lang w:val="en-US"/>
        </w:rPr>
        <w:t>2nd-stage SCI</w:t>
      </w:r>
    </w:p>
    <w:p w14:paraId="77961DA3" w14:textId="30B71974" w:rsidR="00383841" w:rsidRDefault="00383841" w:rsidP="00383841">
      <w:pPr>
        <w:pStyle w:val="afe"/>
        <w:spacing w:beforeLines="50" w:before="120" w:afterLines="50" w:after="120"/>
        <w:ind w:leftChars="0" w:left="720"/>
        <w:jc w:val="both"/>
        <w:rPr>
          <w:rFonts w:eastAsiaTheme="minorEastAsia"/>
          <w:iCs/>
          <w:sz w:val="22"/>
        </w:rPr>
      </w:pPr>
      <w:r w:rsidRPr="00383841">
        <w:rPr>
          <w:rFonts w:eastAsiaTheme="minorEastAsia"/>
          <w:iCs/>
          <w:sz w:val="22"/>
        </w:rPr>
        <w:t xml:space="preserve">In the current rate-matching formula of 2nd-stage SCI, the number of coded modulation symbols is determined by TBS. </w:t>
      </w:r>
      <w:r w:rsidR="00681E10">
        <w:rPr>
          <w:rFonts w:eastAsiaTheme="minorEastAsia"/>
          <w:iCs/>
          <w:sz w:val="22"/>
        </w:rPr>
        <w:t>Meanwhile</w:t>
      </w:r>
      <w:r w:rsidRPr="00383841">
        <w:rPr>
          <w:rFonts w:eastAsiaTheme="minorEastAsia"/>
          <w:iCs/>
          <w:sz w:val="22"/>
        </w:rPr>
        <w:t xml:space="preserve">, TBS </w:t>
      </w:r>
      <w:r>
        <w:rPr>
          <w:rFonts w:eastAsiaTheme="minorEastAsia"/>
          <w:iCs/>
          <w:sz w:val="22"/>
        </w:rPr>
        <w:t>should</w:t>
      </w:r>
      <w:r w:rsidRPr="00383841">
        <w:rPr>
          <w:rFonts w:eastAsiaTheme="minorEastAsia"/>
          <w:iCs/>
          <w:sz w:val="22"/>
        </w:rPr>
        <w:t xml:space="preserve"> be determined based on 2nd-stage SCI overhead to obtain actual coding rate </w:t>
      </w:r>
      <w:r w:rsidR="00953A10">
        <w:rPr>
          <w:rFonts w:eastAsiaTheme="minorEastAsia"/>
          <w:iCs/>
          <w:sz w:val="22"/>
        </w:rPr>
        <w:t>that is</w:t>
      </w:r>
      <w:r w:rsidRPr="00383841">
        <w:rPr>
          <w:rFonts w:eastAsiaTheme="minorEastAsia"/>
          <w:iCs/>
          <w:sz w:val="22"/>
        </w:rPr>
        <w:t xml:space="preserve"> close to target coding rate.</w:t>
      </w:r>
      <w:r>
        <w:rPr>
          <w:rFonts w:eastAsiaTheme="minorEastAsia"/>
          <w:iCs/>
          <w:sz w:val="22"/>
        </w:rPr>
        <w:t xml:space="preserve"> </w:t>
      </w:r>
      <w:r w:rsidR="00681E10">
        <w:rPr>
          <w:rFonts w:eastAsiaTheme="minorEastAsia"/>
          <w:iCs/>
          <w:sz w:val="22"/>
        </w:rPr>
        <w:t>In this case</w:t>
      </w:r>
      <w:r>
        <w:rPr>
          <w:rFonts w:eastAsiaTheme="minorEastAsia"/>
          <w:iCs/>
          <w:sz w:val="22"/>
        </w:rPr>
        <w:t xml:space="preserve">, TBS determination is in </w:t>
      </w:r>
      <w:r w:rsidRPr="00383841">
        <w:rPr>
          <w:rFonts w:eastAsiaTheme="minorEastAsia"/>
          <w:iCs/>
          <w:sz w:val="22"/>
        </w:rPr>
        <w:t>a chicken or egg situation</w:t>
      </w:r>
      <w:r>
        <w:rPr>
          <w:rFonts w:eastAsiaTheme="minorEastAsia"/>
          <w:iCs/>
          <w:sz w:val="22"/>
        </w:rPr>
        <w:t>. To avoid this situation, the following two options would be considerable:</w:t>
      </w:r>
    </w:p>
    <w:p w14:paraId="09733675" w14:textId="7609049B" w:rsidR="00383841" w:rsidRDefault="00383841" w:rsidP="005A0385">
      <w:pPr>
        <w:pStyle w:val="afe"/>
        <w:numPr>
          <w:ilvl w:val="0"/>
          <w:numId w:val="18"/>
        </w:numPr>
        <w:spacing w:beforeLines="50" w:before="120" w:afterLines="50" w:after="120"/>
        <w:ind w:leftChars="0"/>
        <w:jc w:val="both"/>
        <w:rPr>
          <w:rFonts w:eastAsiaTheme="minorEastAsia"/>
          <w:iCs/>
          <w:sz w:val="22"/>
        </w:rPr>
      </w:pPr>
      <w:r>
        <w:rPr>
          <w:rFonts w:eastAsiaTheme="minorEastAsia" w:hint="eastAsia"/>
          <w:iCs/>
          <w:sz w:val="22"/>
        </w:rPr>
        <w:t xml:space="preserve">Option A-1: </w:t>
      </w:r>
      <w:r w:rsidR="005A0385">
        <w:rPr>
          <w:rFonts w:eastAsiaTheme="minorEastAsia"/>
          <w:iCs/>
          <w:sz w:val="22"/>
        </w:rPr>
        <w:t>R</w:t>
      </w:r>
      <w:r w:rsidR="005A0385" w:rsidRPr="005A0385">
        <w:rPr>
          <w:rFonts w:eastAsiaTheme="minorEastAsia"/>
          <w:iCs/>
          <w:sz w:val="22"/>
        </w:rPr>
        <w:t>ate-matching formula of 2nd-stage SCI is independent to TBS like UCI on PUSCH without UL-SCH</w:t>
      </w:r>
      <w:r w:rsidR="005A0385">
        <w:rPr>
          <w:rFonts w:eastAsiaTheme="minorEastAsia"/>
          <w:iCs/>
          <w:sz w:val="22"/>
        </w:rPr>
        <w:t>.</w:t>
      </w:r>
    </w:p>
    <w:p w14:paraId="7E6192B2" w14:textId="674797E8" w:rsidR="003842DC" w:rsidRPr="00C65C97" w:rsidRDefault="003842DC" w:rsidP="003842DC">
      <w:pPr>
        <w:spacing w:beforeLines="50" w:before="120" w:afterLines="50" w:after="120"/>
        <w:ind w:left="1440"/>
        <w:jc w:val="both"/>
        <w:rPr>
          <w:rFonts w:eastAsiaTheme="minorEastAsia"/>
          <w:iCs/>
          <w:sz w:val="22"/>
        </w:rPr>
      </w:pPr>
      <w:r>
        <w:rPr>
          <w:rFonts w:eastAsiaTheme="minorEastAsia"/>
          <w:iCs/>
          <w:sz w:val="22"/>
        </w:rPr>
        <w:t xml:space="preserve">Rate-matching formula for UCI on PUSCH without UL-SCH uses target rate </w:t>
      </w:r>
      <w:r w:rsidRPr="00516953">
        <w:rPr>
          <w:rFonts w:eastAsiaTheme="minorEastAsia"/>
          <w:i/>
          <w:iCs/>
          <w:sz w:val="22"/>
        </w:rPr>
        <w:t>R</w:t>
      </w:r>
      <w:r>
        <w:rPr>
          <w:rFonts w:eastAsiaTheme="minorEastAsia"/>
          <w:iCs/>
          <w:sz w:val="22"/>
        </w:rPr>
        <w:t xml:space="preserve"> and modulation order </w:t>
      </w:r>
      <w:r w:rsidRPr="00516953">
        <w:rPr>
          <w:rFonts w:eastAsiaTheme="minorEastAsia"/>
          <w:i/>
          <w:iCs/>
          <w:sz w:val="22"/>
        </w:rPr>
        <w:t>Q</w:t>
      </w:r>
      <w:r w:rsidRPr="00516953">
        <w:rPr>
          <w:rFonts w:eastAsiaTheme="minorEastAsia"/>
          <w:i/>
          <w:iCs/>
          <w:sz w:val="22"/>
          <w:vertAlign w:val="subscript"/>
        </w:rPr>
        <w:t>m</w:t>
      </w:r>
      <w:r>
        <w:rPr>
          <w:rFonts w:eastAsiaTheme="minorEastAsia"/>
          <w:iCs/>
          <w:sz w:val="22"/>
        </w:rPr>
        <w:t xml:space="preserve"> instead of TBS. If this mechanism is reused for 2nd-stage SCI, the chicken or egg situation does not occur. Firstly, o</w:t>
      </w:r>
      <w:r w:rsidR="00953A10">
        <w:rPr>
          <w:rFonts w:eastAsiaTheme="minorEastAsia"/>
          <w:iCs/>
          <w:sz w:val="22"/>
        </w:rPr>
        <w:t>ccupied REs for 2nd-stage SCI are</w:t>
      </w:r>
      <w:r>
        <w:rPr>
          <w:rFonts w:eastAsiaTheme="minorEastAsia"/>
          <w:iCs/>
          <w:sz w:val="22"/>
        </w:rPr>
        <w:t xml:space="preserve"> calculated, and then TBS is derived based on the number of occupied REs. </w:t>
      </w:r>
    </w:p>
    <w:p w14:paraId="1DB37175" w14:textId="01F7DDCA" w:rsidR="00383841" w:rsidRDefault="00383841" w:rsidP="00383841">
      <w:pPr>
        <w:pStyle w:val="afe"/>
        <w:numPr>
          <w:ilvl w:val="0"/>
          <w:numId w:val="18"/>
        </w:numPr>
        <w:spacing w:beforeLines="50" w:before="120" w:afterLines="50" w:after="120"/>
        <w:ind w:leftChars="0"/>
        <w:jc w:val="both"/>
        <w:rPr>
          <w:rFonts w:eastAsiaTheme="minorEastAsia"/>
          <w:iCs/>
          <w:sz w:val="22"/>
        </w:rPr>
      </w:pPr>
      <w:r>
        <w:rPr>
          <w:rFonts w:eastAsiaTheme="minorEastAsia"/>
          <w:iCs/>
          <w:sz w:val="22"/>
        </w:rPr>
        <w:t xml:space="preserve">Option A-2: </w:t>
      </w:r>
      <w:r w:rsidR="005A0385">
        <w:rPr>
          <w:rFonts w:eastAsiaTheme="minorEastAsia"/>
          <w:iCs/>
          <w:sz w:val="22"/>
        </w:rPr>
        <w:t>TBS is determined independently to 2nd-stage SCI.</w:t>
      </w:r>
    </w:p>
    <w:p w14:paraId="1D044741" w14:textId="10735372" w:rsidR="003842DC" w:rsidRDefault="00681E10" w:rsidP="003842DC">
      <w:pPr>
        <w:pStyle w:val="afe"/>
        <w:spacing w:beforeLines="50" w:before="120" w:afterLines="50" w:after="120"/>
        <w:ind w:leftChars="0" w:left="1440"/>
        <w:jc w:val="both"/>
        <w:rPr>
          <w:rFonts w:eastAsiaTheme="minorEastAsia"/>
          <w:iCs/>
          <w:sz w:val="22"/>
        </w:rPr>
      </w:pPr>
      <w:r>
        <w:rPr>
          <w:rFonts w:eastAsiaTheme="minorEastAsia" w:hint="eastAsia"/>
          <w:iCs/>
          <w:sz w:val="22"/>
        </w:rPr>
        <w:lastRenderedPageBreak/>
        <w:t xml:space="preserve">When this option is adopted, </w:t>
      </w:r>
      <w:r>
        <w:rPr>
          <w:rFonts w:eastAsiaTheme="minorEastAsia"/>
          <w:iCs/>
          <w:sz w:val="22"/>
        </w:rPr>
        <w:t>actual</w:t>
      </w:r>
      <w:r>
        <w:rPr>
          <w:rFonts w:eastAsiaTheme="minorEastAsia" w:hint="eastAsia"/>
          <w:iCs/>
          <w:sz w:val="22"/>
        </w:rPr>
        <w:t xml:space="preserve"> coding rate </w:t>
      </w:r>
      <w:r>
        <w:rPr>
          <w:rFonts w:eastAsiaTheme="minorEastAsia"/>
          <w:iCs/>
          <w:sz w:val="22"/>
        </w:rPr>
        <w:t xml:space="preserve">would be rather different from the </w:t>
      </w:r>
      <w:r>
        <w:rPr>
          <w:rFonts w:eastAsiaTheme="minorEastAsia" w:hint="eastAsia"/>
          <w:iCs/>
          <w:sz w:val="22"/>
        </w:rPr>
        <w:t>target coding rate indicated by MCS field</w:t>
      </w:r>
      <w:r>
        <w:rPr>
          <w:rFonts w:eastAsiaTheme="minorEastAsia"/>
          <w:iCs/>
          <w:sz w:val="22"/>
        </w:rPr>
        <w:t xml:space="preserve"> in </w:t>
      </w:r>
      <w:r w:rsidR="00953A10">
        <w:rPr>
          <w:rFonts w:eastAsiaTheme="minorEastAsia"/>
          <w:iCs/>
          <w:sz w:val="22"/>
        </w:rPr>
        <w:t>the</w:t>
      </w:r>
      <w:r>
        <w:rPr>
          <w:rFonts w:eastAsiaTheme="minorEastAsia"/>
          <w:iCs/>
          <w:sz w:val="22"/>
        </w:rPr>
        <w:t xml:space="preserve"> SCI format 0_1. UEs need to consider the difference in resource allocation, MCS determination, whether to apply MIMO, the number of DM-RS symbols, etc.</w:t>
      </w:r>
    </w:p>
    <w:p w14:paraId="17E62A25" w14:textId="519C9179" w:rsidR="00681E10" w:rsidRDefault="00681E10" w:rsidP="00681E10">
      <w:pPr>
        <w:pStyle w:val="afe"/>
        <w:spacing w:beforeLines="50" w:before="120" w:afterLines="50" w:after="120"/>
        <w:ind w:leftChars="0" w:left="720"/>
        <w:jc w:val="both"/>
        <w:rPr>
          <w:rFonts w:eastAsiaTheme="minorEastAsia"/>
          <w:iCs/>
          <w:sz w:val="22"/>
        </w:rPr>
      </w:pPr>
      <w:r>
        <w:rPr>
          <w:rFonts w:eastAsiaTheme="minorEastAsia"/>
          <w:iCs/>
          <w:sz w:val="22"/>
        </w:rPr>
        <w:t>S</w:t>
      </w:r>
      <w:r>
        <w:rPr>
          <w:rFonts w:eastAsiaTheme="minorEastAsia" w:hint="eastAsia"/>
          <w:iCs/>
          <w:sz w:val="22"/>
        </w:rPr>
        <w:t>y</w:t>
      </w:r>
      <w:r>
        <w:rPr>
          <w:rFonts w:eastAsiaTheme="minorEastAsia"/>
          <w:iCs/>
          <w:sz w:val="22"/>
        </w:rPr>
        <w:t>stem works</w:t>
      </w:r>
      <w:r>
        <w:rPr>
          <w:rFonts w:eastAsiaTheme="minorEastAsia" w:hint="eastAsia"/>
          <w:iCs/>
          <w:sz w:val="22"/>
        </w:rPr>
        <w:t xml:space="preserve"> in </w:t>
      </w:r>
      <w:r>
        <w:rPr>
          <w:rFonts w:eastAsiaTheme="minorEastAsia"/>
          <w:iCs/>
          <w:sz w:val="22"/>
        </w:rPr>
        <w:t>both</w:t>
      </w:r>
      <w:r>
        <w:rPr>
          <w:rFonts w:eastAsiaTheme="minorEastAsia" w:hint="eastAsia"/>
          <w:iCs/>
          <w:sz w:val="22"/>
        </w:rPr>
        <w:t xml:space="preserve"> option A-1 and option A-2. </w:t>
      </w:r>
      <w:r>
        <w:rPr>
          <w:rFonts w:eastAsiaTheme="minorEastAsia"/>
          <w:iCs/>
          <w:sz w:val="22"/>
        </w:rPr>
        <w:t>From transmission performance perspective, and for easier UE implementation, option A-1 would be better one than option A-2 since smaller difference is assumed between target coding rate and the actual coding rate.</w:t>
      </w:r>
      <w:r w:rsidR="00D01E44">
        <w:rPr>
          <w:rFonts w:eastAsiaTheme="minorEastAsia"/>
          <w:iCs/>
          <w:sz w:val="22"/>
        </w:rPr>
        <w:t xml:space="preserve"> Our preference is option A-1 from this aspect, while at the same time, </w:t>
      </w:r>
      <w:r w:rsidR="0075140C">
        <w:rPr>
          <w:rFonts w:eastAsiaTheme="minorEastAsia"/>
          <w:iCs/>
          <w:sz w:val="22"/>
        </w:rPr>
        <w:t>option A-1 means to revert the previous agreement</w:t>
      </w:r>
      <w:r w:rsidR="00D01E44">
        <w:rPr>
          <w:rFonts w:eastAsiaTheme="minorEastAsia"/>
          <w:iCs/>
          <w:sz w:val="22"/>
        </w:rPr>
        <w:t xml:space="preserve">. </w:t>
      </w:r>
      <w:r w:rsidR="0075140C">
        <w:rPr>
          <w:rFonts w:eastAsiaTheme="minorEastAsia"/>
          <w:iCs/>
          <w:sz w:val="22"/>
        </w:rPr>
        <w:t>If concern is raised on option A-1, we are supportive of option A-2.</w:t>
      </w:r>
    </w:p>
    <w:p w14:paraId="4938D0CD" w14:textId="77777777" w:rsidR="000A2C4F" w:rsidRPr="00C82FD7" w:rsidRDefault="000A2C4F" w:rsidP="000A2C4F">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3AF1DBE" w14:textId="543DE956" w:rsidR="000A2C4F" w:rsidRDefault="000A2C4F" w:rsidP="000A2C4F">
      <w:pPr>
        <w:numPr>
          <w:ilvl w:val="0"/>
          <w:numId w:val="8"/>
        </w:numPr>
        <w:spacing w:before="50" w:afterLines="50" w:after="120"/>
        <w:jc w:val="both"/>
        <w:rPr>
          <w:rFonts w:eastAsiaTheme="minorEastAsia"/>
          <w:i/>
          <w:sz w:val="22"/>
          <w:lang w:val="en-US"/>
        </w:rPr>
      </w:pPr>
      <w:r>
        <w:rPr>
          <w:rFonts w:eastAsiaTheme="minorEastAsia" w:hint="eastAsia"/>
          <w:i/>
          <w:sz w:val="22"/>
          <w:lang w:val="en-US"/>
        </w:rPr>
        <w:t>System works in either way of the following two:</w:t>
      </w:r>
    </w:p>
    <w:p w14:paraId="662D7290" w14:textId="3490B117" w:rsidR="000A2C4F" w:rsidRDefault="000A2C4F" w:rsidP="000A2C4F">
      <w:pPr>
        <w:numPr>
          <w:ilvl w:val="1"/>
          <w:numId w:val="8"/>
        </w:numPr>
        <w:spacing w:before="50" w:afterLines="50" w:after="120"/>
        <w:jc w:val="both"/>
        <w:rPr>
          <w:rFonts w:eastAsiaTheme="minorEastAsia"/>
          <w:i/>
          <w:sz w:val="22"/>
          <w:lang w:val="en-US"/>
        </w:rPr>
      </w:pPr>
      <w:r w:rsidRPr="000A2C4F">
        <w:rPr>
          <w:rFonts w:eastAsiaTheme="minorEastAsia"/>
          <w:i/>
          <w:sz w:val="22"/>
          <w:lang w:val="en-US"/>
        </w:rPr>
        <w:t>Rate-matching formula of 2nd-stage SCI is independent to TBS like UCI on PUSCH without UL-SCH</w:t>
      </w:r>
      <w:r>
        <w:rPr>
          <w:rFonts w:eastAsiaTheme="minorEastAsia"/>
          <w:i/>
          <w:sz w:val="22"/>
          <w:lang w:val="en-US"/>
        </w:rPr>
        <w:t>.</w:t>
      </w:r>
    </w:p>
    <w:p w14:paraId="2DE69380" w14:textId="2E3B4D1A" w:rsidR="000A2C4F" w:rsidRDefault="000A2C4F" w:rsidP="000A2C4F">
      <w:pPr>
        <w:numPr>
          <w:ilvl w:val="1"/>
          <w:numId w:val="8"/>
        </w:numPr>
        <w:spacing w:before="50" w:afterLines="50" w:after="120"/>
        <w:jc w:val="both"/>
        <w:rPr>
          <w:rFonts w:eastAsiaTheme="minorEastAsia"/>
          <w:i/>
          <w:sz w:val="22"/>
          <w:lang w:val="en-US"/>
        </w:rPr>
      </w:pPr>
      <w:r w:rsidRPr="000A2C4F">
        <w:rPr>
          <w:rFonts w:eastAsiaTheme="minorEastAsia"/>
          <w:i/>
          <w:sz w:val="22"/>
          <w:lang w:val="en-US"/>
        </w:rPr>
        <w:t>TBS is determined independently to 2nd-stage SCI.</w:t>
      </w:r>
    </w:p>
    <w:p w14:paraId="407754B8" w14:textId="77777777" w:rsidR="00E1547B" w:rsidRPr="00C82FD7" w:rsidRDefault="00E1547B" w:rsidP="00E1547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CF9F8DA" w14:textId="77777777" w:rsidR="00E1547B" w:rsidRPr="00F46152" w:rsidRDefault="00E1547B" w:rsidP="00E1547B">
      <w:pPr>
        <w:numPr>
          <w:ilvl w:val="0"/>
          <w:numId w:val="8"/>
        </w:numPr>
        <w:spacing w:before="50" w:afterLines="50" w:after="120"/>
        <w:jc w:val="both"/>
        <w:rPr>
          <w:rFonts w:eastAsiaTheme="minorEastAsia"/>
          <w:i/>
          <w:sz w:val="22"/>
          <w:lang w:val="en-US"/>
        </w:rPr>
      </w:pPr>
      <w:r w:rsidRPr="00F46152">
        <w:rPr>
          <w:rFonts w:eastAsiaTheme="minorEastAsia"/>
          <w:i/>
          <w:sz w:val="22"/>
        </w:rPr>
        <w:t xml:space="preserve">2nd-stage SCI is rate-matched independent to </w:t>
      </w:r>
      <w:r>
        <w:rPr>
          <w:rFonts w:eastAsiaTheme="minorEastAsia"/>
          <w:i/>
          <w:sz w:val="22"/>
        </w:rPr>
        <w:t>TBS. Rate-matching formula of UCI on PUSCH without UL-SCH is reused. (i.e. revert the previous agreements.)</w:t>
      </w:r>
    </w:p>
    <w:p w14:paraId="5CCC8D26" w14:textId="77777777" w:rsidR="00E1547B" w:rsidRDefault="00E1547B" w:rsidP="00E1547B">
      <w:pPr>
        <w:numPr>
          <w:ilvl w:val="1"/>
          <w:numId w:val="8"/>
        </w:numPr>
        <w:spacing w:before="50" w:afterLines="50" w:after="120"/>
        <w:jc w:val="both"/>
        <w:rPr>
          <w:rFonts w:eastAsiaTheme="minorEastAsia"/>
          <w:i/>
          <w:sz w:val="22"/>
          <w:lang w:val="en-US"/>
        </w:rPr>
      </w:pPr>
      <w:r>
        <w:rPr>
          <w:rFonts w:eastAsiaTheme="minorEastAsia"/>
          <w:i/>
          <w:sz w:val="22"/>
          <w:lang w:val="en-US"/>
        </w:rPr>
        <w:t xml:space="preserve">If concern is raised, </w:t>
      </w:r>
      <w:r w:rsidRPr="000A2C4F">
        <w:rPr>
          <w:rFonts w:eastAsiaTheme="minorEastAsia"/>
          <w:i/>
          <w:sz w:val="22"/>
          <w:lang w:val="en-US"/>
        </w:rPr>
        <w:t>TBS is determined independently to 2nd-stage SCI</w:t>
      </w:r>
      <w:r>
        <w:rPr>
          <w:rFonts w:eastAsiaTheme="minorEastAsia"/>
          <w:i/>
          <w:sz w:val="22"/>
          <w:lang w:val="en-US"/>
        </w:rPr>
        <w:t>.</w:t>
      </w:r>
    </w:p>
    <w:p w14:paraId="3409A1CF" w14:textId="77777777" w:rsidR="000A2C4F" w:rsidRPr="00E1547B" w:rsidRDefault="000A2C4F" w:rsidP="000A2C4F">
      <w:pPr>
        <w:spacing w:before="50" w:afterLines="50" w:after="120"/>
        <w:jc w:val="both"/>
        <w:rPr>
          <w:rFonts w:eastAsiaTheme="minorEastAsia"/>
          <w:sz w:val="22"/>
          <w:lang w:val="en-US"/>
        </w:rPr>
      </w:pPr>
    </w:p>
    <w:p w14:paraId="1E84501C" w14:textId="687EAF6F" w:rsidR="00383841" w:rsidRDefault="00383841" w:rsidP="00383841">
      <w:pPr>
        <w:pStyle w:val="afe"/>
        <w:numPr>
          <w:ilvl w:val="0"/>
          <w:numId w:val="17"/>
        </w:numPr>
        <w:spacing w:beforeLines="50" w:before="120" w:afterLines="50" w:after="120"/>
        <w:ind w:leftChars="0"/>
        <w:jc w:val="both"/>
        <w:rPr>
          <w:rFonts w:eastAsiaTheme="minorEastAsia"/>
          <w:iCs/>
          <w:sz w:val="22"/>
          <w:lang w:val="en-US"/>
        </w:rPr>
      </w:pPr>
      <w:r>
        <w:rPr>
          <w:rFonts w:eastAsiaTheme="minorEastAsia" w:hint="eastAsia"/>
          <w:iCs/>
          <w:sz w:val="22"/>
          <w:lang w:val="en-US"/>
        </w:rPr>
        <w:t>Other overheads</w:t>
      </w:r>
    </w:p>
    <w:p w14:paraId="1B70DF39" w14:textId="00D6D5CD" w:rsidR="0075140C" w:rsidRDefault="0075140C" w:rsidP="0075140C">
      <w:pPr>
        <w:spacing w:beforeLines="50" w:before="120" w:afterLines="50" w:after="120"/>
        <w:ind w:left="720"/>
        <w:jc w:val="both"/>
        <w:rPr>
          <w:rFonts w:eastAsiaTheme="minorEastAsia"/>
          <w:iCs/>
          <w:sz w:val="22"/>
          <w:lang w:val="en-US"/>
        </w:rPr>
      </w:pPr>
      <w:r>
        <w:rPr>
          <w:rFonts w:eastAsiaTheme="minorEastAsia"/>
          <w:iCs/>
          <w:sz w:val="22"/>
          <w:lang w:val="en-US"/>
        </w:rPr>
        <w:t xml:space="preserve">Whether/how to consider overheads is </w:t>
      </w:r>
      <w:r w:rsidR="00BE620F">
        <w:rPr>
          <w:rFonts w:eastAsiaTheme="minorEastAsia"/>
          <w:iCs/>
          <w:sz w:val="22"/>
          <w:lang w:val="en-US"/>
        </w:rPr>
        <w:t xml:space="preserve">one of </w:t>
      </w:r>
      <w:r>
        <w:rPr>
          <w:rFonts w:eastAsiaTheme="minorEastAsia"/>
          <w:iCs/>
          <w:sz w:val="22"/>
          <w:lang w:val="en-US"/>
        </w:rPr>
        <w:t>the remaining issue</w:t>
      </w:r>
      <w:r w:rsidR="00BE620F">
        <w:rPr>
          <w:rFonts w:eastAsiaTheme="minorEastAsia"/>
          <w:iCs/>
          <w:sz w:val="22"/>
          <w:lang w:val="en-US"/>
        </w:rPr>
        <w:t xml:space="preserve"> for TBS determination</w:t>
      </w:r>
      <w:r>
        <w:rPr>
          <w:rFonts w:eastAsiaTheme="minorEastAsia"/>
          <w:iCs/>
          <w:sz w:val="22"/>
          <w:lang w:val="en-US"/>
        </w:rPr>
        <w:t xml:space="preserve">. </w:t>
      </w:r>
      <w:r w:rsidR="00BE620F">
        <w:rPr>
          <w:rFonts w:eastAsiaTheme="minorEastAsia"/>
          <w:iCs/>
          <w:sz w:val="22"/>
          <w:lang w:val="en-US"/>
        </w:rPr>
        <w:t xml:space="preserve">Firstly, we believe that </w:t>
      </w:r>
      <w:r w:rsidR="00BE620F">
        <w:rPr>
          <w:rFonts w:eastAsiaTheme="minorEastAsia"/>
          <w:iCs/>
          <w:sz w:val="22"/>
        </w:rPr>
        <w:t xml:space="preserve">smaller difference </w:t>
      </w:r>
      <w:r w:rsidR="00953A10">
        <w:rPr>
          <w:rFonts w:eastAsiaTheme="minorEastAsia"/>
          <w:iCs/>
          <w:sz w:val="22"/>
        </w:rPr>
        <w:t xml:space="preserve">between target coding rate and the actual coding rate </w:t>
      </w:r>
      <w:r w:rsidR="00BE620F">
        <w:rPr>
          <w:rFonts w:eastAsiaTheme="minorEastAsia"/>
          <w:iCs/>
          <w:sz w:val="22"/>
        </w:rPr>
        <w:t xml:space="preserve">should be aimed; thereby overheads should be considered on TBS determination. </w:t>
      </w:r>
      <w:r w:rsidR="00B4313A">
        <w:rPr>
          <w:rFonts w:eastAsiaTheme="minorEastAsia"/>
          <w:iCs/>
          <w:sz w:val="22"/>
        </w:rPr>
        <w:t>Secondly, how to consider is dependent on whether the overhead is stable or not.</w:t>
      </w:r>
      <w:r w:rsidR="00BE620F">
        <w:rPr>
          <w:rFonts w:eastAsiaTheme="minorEastAsia"/>
          <w:iCs/>
          <w:sz w:val="22"/>
          <w:lang w:val="en-US"/>
        </w:rPr>
        <w:t xml:space="preserve"> </w:t>
      </w:r>
      <w:r w:rsidR="007A448E">
        <w:rPr>
          <w:rFonts w:eastAsiaTheme="minorEastAsia"/>
          <w:iCs/>
          <w:sz w:val="22"/>
          <w:lang w:val="en-US"/>
        </w:rPr>
        <w:t xml:space="preserve">If stable, subtraction of the exact number is feasible solution; otherwise, subtraction of the exact number leads to less flexibility of resource selection for retransmissions of a TB. </w:t>
      </w:r>
      <w:r>
        <w:rPr>
          <w:rFonts w:eastAsiaTheme="minorEastAsia" w:hint="eastAsia"/>
          <w:iCs/>
          <w:sz w:val="22"/>
          <w:lang w:val="en-US"/>
        </w:rPr>
        <w:t xml:space="preserve">The </w:t>
      </w:r>
      <w:r>
        <w:rPr>
          <w:rFonts w:eastAsiaTheme="minorEastAsia"/>
          <w:iCs/>
          <w:sz w:val="22"/>
          <w:lang w:val="en-US"/>
        </w:rPr>
        <w:t>remaining</w:t>
      </w:r>
      <w:r>
        <w:rPr>
          <w:rFonts w:eastAsiaTheme="minorEastAsia" w:hint="eastAsia"/>
          <w:iCs/>
          <w:sz w:val="22"/>
          <w:lang w:val="en-US"/>
        </w:rPr>
        <w:t xml:space="preserve"> </w:t>
      </w:r>
      <w:r>
        <w:rPr>
          <w:rFonts w:eastAsiaTheme="minorEastAsia"/>
          <w:iCs/>
          <w:sz w:val="22"/>
          <w:lang w:val="en-US"/>
        </w:rPr>
        <w:t>overhead</w:t>
      </w:r>
      <w:r w:rsidR="00B4313A">
        <w:rPr>
          <w:rFonts w:eastAsiaTheme="minorEastAsia"/>
          <w:iCs/>
          <w:sz w:val="22"/>
          <w:lang w:val="en-US"/>
        </w:rPr>
        <w:t>s and whether or not for each are</w:t>
      </w:r>
      <w:r>
        <w:rPr>
          <w:rFonts w:eastAsiaTheme="minorEastAsia"/>
          <w:iCs/>
          <w:sz w:val="22"/>
          <w:lang w:val="en-US"/>
        </w:rPr>
        <w:t xml:space="preserve"> </w:t>
      </w:r>
      <w:r w:rsidR="00B4313A">
        <w:rPr>
          <w:rFonts w:eastAsiaTheme="minorEastAsia"/>
          <w:iCs/>
          <w:sz w:val="22"/>
          <w:lang w:val="en-US"/>
        </w:rPr>
        <w:t>analyzed as follows</w:t>
      </w:r>
      <w:r>
        <w:rPr>
          <w:rFonts w:eastAsiaTheme="minorEastAsia"/>
          <w:iCs/>
          <w:sz w:val="22"/>
          <w:lang w:val="en-US"/>
        </w:rPr>
        <w:t>.</w:t>
      </w:r>
    </w:p>
    <w:p w14:paraId="00D9143C" w14:textId="41BFA414" w:rsidR="0075140C" w:rsidRDefault="0075140C" w:rsidP="0075140C">
      <w:pPr>
        <w:pStyle w:val="afe"/>
        <w:numPr>
          <w:ilvl w:val="0"/>
          <w:numId w:val="18"/>
        </w:numPr>
        <w:spacing w:beforeLines="50" w:before="120" w:afterLines="50" w:after="120"/>
        <w:ind w:leftChars="0"/>
        <w:jc w:val="both"/>
        <w:rPr>
          <w:rFonts w:eastAsiaTheme="minorEastAsia"/>
          <w:iCs/>
          <w:sz w:val="22"/>
          <w:lang w:val="en-US"/>
        </w:rPr>
      </w:pPr>
      <w:r>
        <w:rPr>
          <w:rFonts w:eastAsiaTheme="minorEastAsia" w:hint="eastAsia"/>
          <w:iCs/>
          <w:sz w:val="22"/>
          <w:lang w:val="en-US"/>
        </w:rPr>
        <w:t xml:space="preserve">PSFCH </w:t>
      </w:r>
      <w:r>
        <w:rPr>
          <w:rFonts w:eastAsiaTheme="minorEastAsia"/>
          <w:iCs/>
          <w:sz w:val="22"/>
          <w:lang w:val="en-US"/>
        </w:rPr>
        <w:t>including</w:t>
      </w:r>
      <w:r>
        <w:rPr>
          <w:rFonts w:eastAsiaTheme="minorEastAsia" w:hint="eastAsia"/>
          <w:iCs/>
          <w:sz w:val="22"/>
          <w:lang w:val="en-US"/>
        </w:rPr>
        <w:t xml:space="preserve"> </w:t>
      </w:r>
      <w:r>
        <w:rPr>
          <w:rFonts w:eastAsiaTheme="minorEastAsia"/>
          <w:iCs/>
          <w:sz w:val="22"/>
          <w:lang w:val="en-US"/>
        </w:rPr>
        <w:t>AGC symbol</w:t>
      </w:r>
    </w:p>
    <w:p w14:paraId="70065AD2" w14:textId="4E2A79DA" w:rsidR="00B4313A" w:rsidRPr="00B4313A" w:rsidRDefault="00B4313A" w:rsidP="00B4313A">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 xml:space="preserve">NR-SL supports </w:t>
      </w:r>
      <w:r w:rsidRPr="00B4313A">
        <w:rPr>
          <w:rFonts w:eastAsiaTheme="minorEastAsia"/>
          <w:i/>
          <w:iCs/>
          <w:sz w:val="22"/>
          <w:lang w:val="en-US"/>
        </w:rPr>
        <w:t>sl-PSFCH-Period-r16</w:t>
      </w:r>
      <w:r>
        <w:rPr>
          <w:rFonts w:eastAsiaTheme="minorEastAsia"/>
          <w:iCs/>
          <w:sz w:val="22"/>
          <w:lang w:val="en-US"/>
        </w:rPr>
        <w:t xml:space="preserve"> for PSFCH resource period, where the set is </w:t>
      </w:r>
      <w:r w:rsidRPr="00B4313A">
        <w:rPr>
          <w:rFonts w:eastAsiaTheme="minorEastAsia"/>
          <w:iCs/>
          <w:sz w:val="22"/>
          <w:lang w:val="en-US"/>
        </w:rPr>
        <w:t>{sl0, sl1, sl2, sl4}</w:t>
      </w:r>
      <w:r>
        <w:rPr>
          <w:rFonts w:eastAsiaTheme="minorEastAsia"/>
          <w:iCs/>
          <w:sz w:val="22"/>
          <w:lang w:val="en-US"/>
        </w:rPr>
        <w:t xml:space="preserve">. When sl2 or sl4 is (pre-)configured, some slots include PSFCH occasion while other slots do not include. The overhead is not the same among slots and transmissions of a TB are possible at both slots. </w:t>
      </w:r>
    </w:p>
    <w:p w14:paraId="479D2F9F" w14:textId="0D6A2634" w:rsidR="0075140C" w:rsidRDefault="0075140C" w:rsidP="0075140C">
      <w:pPr>
        <w:pStyle w:val="afe"/>
        <w:numPr>
          <w:ilvl w:val="0"/>
          <w:numId w:val="18"/>
        </w:numPr>
        <w:spacing w:beforeLines="50" w:before="120" w:afterLines="50" w:after="120"/>
        <w:ind w:leftChars="0"/>
        <w:jc w:val="both"/>
        <w:rPr>
          <w:rFonts w:eastAsiaTheme="minorEastAsia"/>
          <w:iCs/>
          <w:sz w:val="22"/>
          <w:lang w:val="en-US"/>
        </w:rPr>
      </w:pPr>
      <w:r>
        <w:rPr>
          <w:rFonts w:eastAsiaTheme="minorEastAsia"/>
          <w:iCs/>
          <w:sz w:val="22"/>
          <w:lang w:val="en-US"/>
        </w:rPr>
        <w:t>GP symbol before PSFCH</w:t>
      </w:r>
    </w:p>
    <w:p w14:paraId="3C484DF1" w14:textId="2B1C063F" w:rsidR="00B4313A" w:rsidRDefault="00B4313A" w:rsidP="00B4313A">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This overhead is definitely involved with the above PSFCH overhead. This overhead is not stable as well.</w:t>
      </w:r>
    </w:p>
    <w:p w14:paraId="18A60CF3" w14:textId="41DB1056" w:rsidR="0075140C" w:rsidRDefault="0075140C" w:rsidP="0075140C">
      <w:pPr>
        <w:pStyle w:val="afe"/>
        <w:numPr>
          <w:ilvl w:val="0"/>
          <w:numId w:val="18"/>
        </w:numPr>
        <w:spacing w:beforeLines="50" w:before="120" w:afterLines="50" w:after="120"/>
        <w:ind w:leftChars="0"/>
        <w:jc w:val="both"/>
        <w:rPr>
          <w:rFonts w:eastAsiaTheme="minorEastAsia"/>
          <w:iCs/>
          <w:sz w:val="22"/>
          <w:lang w:val="en-US"/>
        </w:rPr>
      </w:pPr>
      <w:r>
        <w:rPr>
          <w:rFonts w:eastAsiaTheme="minorEastAsia"/>
          <w:iCs/>
          <w:sz w:val="22"/>
          <w:lang w:val="en-US"/>
        </w:rPr>
        <w:t>SL PT-RS</w:t>
      </w:r>
    </w:p>
    <w:p w14:paraId="0C0E8032" w14:textId="4A94E107" w:rsidR="00B4313A" w:rsidRDefault="00DF2F77" w:rsidP="00B4313A">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 xml:space="preserve">PT-RS is supported in NR-SL and the total amount is dependent on </w:t>
      </w:r>
      <w:r w:rsidR="00FD5B29">
        <w:rPr>
          <w:rFonts w:eastAsiaTheme="minorEastAsia"/>
          <w:iCs/>
          <w:sz w:val="22"/>
          <w:lang w:val="en-US"/>
        </w:rPr>
        <w:t>MCS and the number of PSSCH PRBs.</w:t>
      </w:r>
      <w:r w:rsidR="00953A10">
        <w:rPr>
          <w:rFonts w:eastAsiaTheme="minorEastAsia"/>
          <w:iCs/>
          <w:sz w:val="22"/>
          <w:lang w:val="en-US"/>
        </w:rPr>
        <w:t xml:space="preserve"> This dependency is reused from the mechanism in NR-Uu. </w:t>
      </w:r>
      <w:r w:rsidR="00FD5B29">
        <w:rPr>
          <w:rFonts w:eastAsiaTheme="minorEastAsia"/>
          <w:iCs/>
          <w:sz w:val="22"/>
          <w:lang w:val="en-US"/>
        </w:rPr>
        <w:t xml:space="preserve"> </w:t>
      </w:r>
      <w:r w:rsidR="00E5691A">
        <w:rPr>
          <w:rFonts w:eastAsiaTheme="minorEastAsia" w:hint="eastAsia"/>
          <w:iCs/>
          <w:sz w:val="22"/>
          <w:lang w:val="en-US"/>
        </w:rPr>
        <w:t xml:space="preserve">Initial </w:t>
      </w:r>
      <w:r w:rsidR="00E5691A">
        <w:rPr>
          <w:rFonts w:eastAsiaTheme="minorEastAsia"/>
          <w:iCs/>
          <w:sz w:val="22"/>
          <w:lang w:val="en-US"/>
        </w:rPr>
        <w:t>transmission</w:t>
      </w:r>
      <w:r w:rsidR="00E5691A">
        <w:rPr>
          <w:rFonts w:eastAsiaTheme="minorEastAsia" w:hint="eastAsia"/>
          <w:iCs/>
          <w:sz w:val="22"/>
          <w:lang w:val="en-US"/>
        </w:rPr>
        <w:t xml:space="preserve"> </w:t>
      </w:r>
      <w:r w:rsidR="00E5691A">
        <w:rPr>
          <w:rFonts w:eastAsiaTheme="minorEastAsia"/>
          <w:iCs/>
          <w:sz w:val="22"/>
          <w:lang w:val="en-US"/>
        </w:rPr>
        <w:t xml:space="preserve">of a TB and the retransmission of the TB might be carried out with different MCS and/or different number of PSSCH PRBs. </w:t>
      </w:r>
      <w:r w:rsidR="00953A10">
        <w:rPr>
          <w:rFonts w:eastAsiaTheme="minorEastAsia"/>
          <w:iCs/>
          <w:sz w:val="22"/>
          <w:lang w:val="en-US"/>
        </w:rPr>
        <w:t>The a</w:t>
      </w:r>
      <w:r w:rsidR="008578E4">
        <w:rPr>
          <w:rFonts w:eastAsiaTheme="minorEastAsia"/>
          <w:iCs/>
          <w:sz w:val="22"/>
          <w:lang w:val="en-US"/>
        </w:rPr>
        <w:t>ssumption that this overhead is not stable seems to be valid.</w:t>
      </w:r>
    </w:p>
    <w:p w14:paraId="4C8C15DB" w14:textId="318A4E5D" w:rsidR="0075140C" w:rsidRDefault="0075140C" w:rsidP="0075140C">
      <w:pPr>
        <w:pStyle w:val="afe"/>
        <w:numPr>
          <w:ilvl w:val="0"/>
          <w:numId w:val="18"/>
        </w:numPr>
        <w:spacing w:beforeLines="50" w:before="120" w:afterLines="50" w:after="120"/>
        <w:ind w:leftChars="0"/>
        <w:jc w:val="both"/>
        <w:rPr>
          <w:rFonts w:eastAsiaTheme="minorEastAsia"/>
          <w:iCs/>
          <w:sz w:val="22"/>
          <w:lang w:val="en-US"/>
        </w:rPr>
      </w:pPr>
      <w:r>
        <w:rPr>
          <w:rFonts w:eastAsiaTheme="minorEastAsia"/>
          <w:iCs/>
          <w:sz w:val="22"/>
          <w:lang w:val="en-US"/>
        </w:rPr>
        <w:t>SL CSI-RS</w:t>
      </w:r>
    </w:p>
    <w:p w14:paraId="21ED1F7A" w14:textId="5AFBDD1D" w:rsidR="00DF2F77" w:rsidRDefault="008578E4" w:rsidP="00DF2F77">
      <w:pPr>
        <w:pStyle w:val="afe"/>
        <w:spacing w:beforeLines="50" w:before="120" w:afterLines="50" w:after="120"/>
        <w:ind w:leftChars="0" w:left="1440"/>
        <w:jc w:val="both"/>
        <w:rPr>
          <w:rFonts w:eastAsiaTheme="minorEastAsia"/>
          <w:iCs/>
          <w:sz w:val="22"/>
          <w:lang w:val="en-US"/>
        </w:rPr>
      </w:pPr>
      <w:r>
        <w:rPr>
          <w:rFonts w:eastAsiaTheme="minorEastAsia" w:hint="eastAsia"/>
          <w:iCs/>
          <w:sz w:val="22"/>
          <w:lang w:val="en-US"/>
        </w:rPr>
        <w:t>CSI-RS is transmitted in PSSCH that includes SCI for</w:t>
      </w:r>
      <w:r w:rsidR="00953A10">
        <w:rPr>
          <w:rFonts w:eastAsiaTheme="minorEastAsia" w:hint="eastAsia"/>
          <w:iCs/>
          <w:sz w:val="22"/>
          <w:lang w:val="en-US"/>
        </w:rPr>
        <w:t>mat 0_2 with CSI request</w:t>
      </w:r>
      <w:r>
        <w:rPr>
          <w:rFonts w:eastAsiaTheme="minorEastAsia" w:hint="eastAsia"/>
          <w:iCs/>
          <w:sz w:val="22"/>
          <w:lang w:val="en-US"/>
        </w:rPr>
        <w:t xml:space="preserve">. </w:t>
      </w:r>
      <w:r>
        <w:rPr>
          <w:rFonts w:eastAsiaTheme="minorEastAsia"/>
          <w:iCs/>
          <w:sz w:val="22"/>
          <w:lang w:val="en-US"/>
        </w:rPr>
        <w:t>CSI request might be indicated at both initial transmission of a TB and the retransmission of the TB, might not. The latter case means that the overhead of CSI-RS is not the same between the two transmissions.</w:t>
      </w:r>
    </w:p>
    <w:p w14:paraId="1F22C995" w14:textId="22589C01" w:rsidR="0075140C" w:rsidRDefault="0075140C" w:rsidP="0075140C">
      <w:pPr>
        <w:pStyle w:val="afe"/>
        <w:numPr>
          <w:ilvl w:val="0"/>
          <w:numId w:val="18"/>
        </w:numPr>
        <w:spacing w:beforeLines="50" w:before="120" w:afterLines="50" w:after="120"/>
        <w:ind w:leftChars="0"/>
        <w:jc w:val="both"/>
        <w:rPr>
          <w:rFonts w:eastAsiaTheme="minorEastAsia"/>
          <w:iCs/>
          <w:sz w:val="22"/>
          <w:lang w:val="en-US"/>
        </w:rPr>
      </w:pPr>
      <w:r>
        <w:rPr>
          <w:rFonts w:eastAsiaTheme="minorEastAsia"/>
          <w:iCs/>
          <w:sz w:val="22"/>
          <w:lang w:val="en-US"/>
        </w:rPr>
        <w:t>PSSCH DM-RS</w:t>
      </w:r>
    </w:p>
    <w:p w14:paraId="3C658AEF" w14:textId="18776C8C" w:rsidR="00542326" w:rsidRDefault="00542326" w:rsidP="00542326">
      <w:pPr>
        <w:pStyle w:val="afe"/>
        <w:spacing w:beforeLines="50" w:before="120" w:afterLines="50" w:after="120"/>
        <w:ind w:leftChars="0" w:left="1440"/>
        <w:jc w:val="both"/>
        <w:rPr>
          <w:rFonts w:eastAsiaTheme="minorEastAsia"/>
          <w:iCs/>
          <w:sz w:val="22"/>
          <w:lang w:val="en-US"/>
        </w:rPr>
      </w:pPr>
      <w:r>
        <w:rPr>
          <w:rFonts w:eastAsiaTheme="minorEastAsia" w:hint="eastAsia"/>
          <w:iCs/>
          <w:sz w:val="22"/>
          <w:lang w:val="en-US"/>
        </w:rPr>
        <w:t xml:space="preserve">PSSCH DM-RS can be two-symbol, three-symbol, or four-symbol. </w:t>
      </w:r>
      <w:r>
        <w:rPr>
          <w:rFonts w:eastAsiaTheme="minorEastAsia"/>
          <w:iCs/>
          <w:sz w:val="22"/>
          <w:lang w:val="en-US"/>
        </w:rPr>
        <w:t xml:space="preserve">Having said that, we believe that the same number of DM-RS symbols is valid among transmissions of a TB in typical cases. </w:t>
      </w:r>
      <w:r w:rsidR="0086035D">
        <w:rPr>
          <w:rFonts w:eastAsiaTheme="minorEastAsia"/>
          <w:iCs/>
          <w:sz w:val="22"/>
          <w:lang w:val="en-US"/>
        </w:rPr>
        <w:lastRenderedPageBreak/>
        <w:t xml:space="preserve">Relative speed on a link would be stable; otherwise, four-symbol DM-RS is feasible so that the reliability </w:t>
      </w:r>
      <w:r w:rsidR="00B9523F">
        <w:rPr>
          <w:rFonts w:eastAsiaTheme="minorEastAsia"/>
          <w:iCs/>
          <w:sz w:val="22"/>
          <w:lang w:val="en-US"/>
        </w:rPr>
        <w:t>requirement is satisfied.</w:t>
      </w:r>
    </w:p>
    <w:p w14:paraId="388BED1C" w14:textId="4B96519A" w:rsidR="00B9523F" w:rsidRDefault="00B9523F" w:rsidP="00B9523F">
      <w:pPr>
        <w:spacing w:beforeLines="50" w:before="120" w:afterLines="50" w:after="120"/>
        <w:ind w:left="720"/>
        <w:jc w:val="both"/>
        <w:rPr>
          <w:rFonts w:eastAsiaTheme="minorEastAsia"/>
          <w:iCs/>
          <w:sz w:val="22"/>
        </w:rPr>
      </w:pPr>
      <w:r>
        <w:rPr>
          <w:rFonts w:eastAsiaTheme="minorEastAsia" w:hint="eastAsia"/>
          <w:iCs/>
          <w:sz w:val="22"/>
          <w:lang w:val="en-US"/>
        </w:rPr>
        <w:t xml:space="preserve">Based on the above analysis, </w:t>
      </w:r>
      <w:r>
        <w:rPr>
          <w:rFonts w:eastAsiaTheme="minorEastAsia"/>
          <w:iCs/>
          <w:sz w:val="22"/>
          <w:lang w:val="en-US"/>
        </w:rPr>
        <w:t>the exact number of REs for PSSCH DM-RS</w:t>
      </w:r>
      <w:r w:rsidR="0018534A">
        <w:rPr>
          <w:rFonts w:eastAsiaTheme="minorEastAsia"/>
          <w:iCs/>
          <w:sz w:val="22"/>
          <w:lang w:val="en-US"/>
        </w:rPr>
        <w:t xml:space="preserve"> should be subtracted, while the other overhead should be considered by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18534A">
        <w:rPr>
          <w:rFonts w:eastAsiaTheme="minorEastAsia" w:hint="eastAsia"/>
          <w:iCs/>
          <w:sz w:val="22"/>
        </w:rPr>
        <w:t xml:space="preserve">, which is beneficial to consider unstable overheads. </w:t>
      </w:r>
      <w:r w:rsidR="0018534A">
        <w:rPr>
          <w:rFonts w:eastAsiaTheme="minorEastAsia"/>
          <w:iCs/>
          <w:sz w:val="22"/>
        </w:rPr>
        <w:t>Amount of overheads is different between Uu and SL; hence, configuration for SL should be separate from Uu.</w:t>
      </w:r>
    </w:p>
    <w:p w14:paraId="60C557C9" w14:textId="448996BC" w:rsidR="00F815A3" w:rsidRDefault="005C26C0" w:rsidP="00B9523F">
      <w:pPr>
        <w:spacing w:beforeLines="50" w:before="120" w:afterLines="50" w:after="120"/>
        <w:ind w:left="720"/>
        <w:jc w:val="both"/>
        <w:rPr>
          <w:rFonts w:eastAsiaTheme="minorEastAsia"/>
          <w:sz w:val="22"/>
          <w:lang w:val="en-US"/>
        </w:rPr>
      </w:pPr>
      <w:r>
        <w:rPr>
          <w:rFonts w:eastAsiaTheme="minorEastAsia"/>
          <w:iCs/>
          <w:sz w:val="22"/>
        </w:rPr>
        <w:t xml:space="preserve">For subtraction of the exact number of PSSCH DM-RS, FDMed symbol with PSCCH needs to be carefully considered. </w:t>
      </w:r>
      <w:r w:rsidR="00F80DA8">
        <w:rPr>
          <w:rFonts w:eastAsiaTheme="minorEastAsia"/>
          <w:iCs/>
          <w:sz w:val="22"/>
        </w:rPr>
        <w:t xml:space="preserve">In NR-Uu, PDCCH is not overlapped with DM-RS for PDSCH in time-domain. If PDCCH and DM-RS on PDSCH would be FDMed based on the configuration/indication, the DM-RS on the PDSCH is shifted so that the PDCCH is TDMed with the DM-RS. Meanwhile, </w:t>
      </w:r>
      <w:r w:rsidR="00F80DA8">
        <w:rPr>
          <w:rFonts w:eastAsiaTheme="minorEastAsia"/>
          <w:sz w:val="22"/>
          <w:lang w:val="en-US"/>
        </w:rPr>
        <w:t>in NR-SL, PSCCH is always FDMed with</w:t>
      </w:r>
      <w:r w:rsidR="00953A10">
        <w:rPr>
          <w:rFonts w:eastAsiaTheme="minorEastAsia"/>
          <w:sz w:val="22"/>
          <w:lang w:val="en-US"/>
        </w:rPr>
        <w:t xml:space="preserve"> PSSCH DM-RS, where</w:t>
      </w:r>
      <w:r w:rsidR="00F80DA8">
        <w:rPr>
          <w:rFonts w:eastAsiaTheme="minorEastAsia"/>
          <w:sz w:val="22"/>
          <w:lang w:val="en-US"/>
        </w:rPr>
        <w:t xml:space="preserve"> 3-symbol or 4-symbol DM-RS </w:t>
      </w:r>
      <w:r w:rsidR="00953A10">
        <w:rPr>
          <w:rFonts w:eastAsiaTheme="minorEastAsia"/>
          <w:sz w:val="22"/>
          <w:lang w:val="en-US"/>
        </w:rPr>
        <w:t>is indicated for the PSSCH</w:t>
      </w:r>
      <w:r w:rsidR="00F80DA8">
        <w:rPr>
          <w:rFonts w:eastAsiaTheme="minorEastAsia"/>
          <w:sz w:val="22"/>
          <w:lang w:val="en-US"/>
        </w:rPr>
        <w:t>. PSCCH is mapped from the 2nd symbol of each slot, and one DM-RS symbol on PSSCH is the 2nd symbol of each slot in case of 3-symbol or 4-symbol DM-RS. They are illustrated in Fig. 1.</w:t>
      </w:r>
    </w:p>
    <w:p w14:paraId="05DA9B1A" w14:textId="4A250D23" w:rsidR="00F80DA8" w:rsidRDefault="00F80DA8" w:rsidP="00F80DA8">
      <w:pPr>
        <w:spacing w:beforeLines="50" w:before="120" w:afterLines="50" w:after="120"/>
        <w:jc w:val="center"/>
        <w:rPr>
          <w:rFonts w:eastAsiaTheme="minorEastAsia"/>
          <w:iCs/>
          <w:sz w:val="22"/>
          <w:lang w:val="en-US"/>
        </w:rPr>
      </w:pPr>
      <w:r w:rsidRPr="00F80DA8">
        <w:rPr>
          <w:noProof/>
          <w:lang w:val="en-US"/>
        </w:rPr>
        <w:drawing>
          <wp:inline distT="0" distB="0" distL="0" distR="0" wp14:anchorId="66E60F00" wp14:editId="69DBCFD9">
            <wp:extent cx="4684197" cy="1736574"/>
            <wp:effectExtent l="0" t="0" r="254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5555" cy="1744492"/>
                    </a:xfrm>
                    <a:prstGeom prst="rect">
                      <a:avLst/>
                    </a:prstGeom>
                    <a:noFill/>
                    <a:ln>
                      <a:noFill/>
                    </a:ln>
                  </pic:spPr>
                </pic:pic>
              </a:graphicData>
            </a:graphic>
          </wp:inline>
        </w:drawing>
      </w:r>
    </w:p>
    <w:p w14:paraId="54D2287A" w14:textId="0C405AE3" w:rsidR="00F80DA8" w:rsidRDefault="00F80DA8" w:rsidP="00F80DA8">
      <w:pPr>
        <w:spacing w:beforeLines="50" w:before="120" w:afterLines="50" w:after="120"/>
        <w:jc w:val="center"/>
        <w:rPr>
          <w:rFonts w:eastAsiaTheme="minorEastAsia"/>
          <w:iCs/>
          <w:sz w:val="22"/>
          <w:lang w:val="en-US"/>
        </w:rPr>
      </w:pPr>
      <w:r>
        <w:rPr>
          <w:rFonts w:eastAsiaTheme="minorEastAsia"/>
          <w:iCs/>
          <w:sz w:val="22"/>
        </w:rPr>
        <w:t>Fig. 1</w:t>
      </w:r>
      <w:r w:rsidRPr="00750FB3">
        <w:rPr>
          <w:rFonts w:eastAsiaTheme="minorEastAsia"/>
          <w:iCs/>
          <w:sz w:val="22"/>
        </w:rPr>
        <w:t xml:space="preserve">: </w:t>
      </w:r>
      <w:r>
        <w:rPr>
          <w:rFonts w:eastAsiaTheme="minorEastAsia"/>
          <w:iCs/>
          <w:sz w:val="22"/>
        </w:rPr>
        <w:t>Multiplexing of DM-RS and control channel.</w:t>
      </w:r>
    </w:p>
    <w:p w14:paraId="6BAAD15E" w14:textId="2AB0CBC8" w:rsidR="00F80DA8" w:rsidRPr="00B9523F" w:rsidRDefault="00F80DA8" w:rsidP="00B9523F">
      <w:pPr>
        <w:spacing w:beforeLines="50" w:before="120" w:afterLines="50" w:after="120"/>
        <w:ind w:left="720"/>
        <w:jc w:val="both"/>
        <w:rPr>
          <w:rFonts w:eastAsiaTheme="minorEastAsia"/>
          <w:iCs/>
          <w:sz w:val="22"/>
          <w:lang w:val="en-US"/>
        </w:rPr>
      </w:pPr>
      <w:r>
        <w:rPr>
          <w:rFonts w:eastAsiaTheme="minorEastAsia" w:hint="eastAsia"/>
          <w:iCs/>
          <w:sz w:val="22"/>
          <w:lang w:val="en-US"/>
        </w:rPr>
        <w:t xml:space="preserve">In NR-Uu, </w:t>
      </w:r>
      <w:r>
        <w:rPr>
          <w:rFonts w:eastAsiaTheme="minorEastAsia"/>
          <w:iCs/>
          <w:sz w:val="22"/>
          <w:lang w:val="en-US"/>
        </w:rPr>
        <w:t xml:space="preserve">per PRB, </w:t>
      </w:r>
      <w:r>
        <w:rPr>
          <w:rFonts w:eastAsiaTheme="minorEastAsia"/>
          <w:sz w:val="22"/>
          <w:lang w:val="en-US"/>
        </w:rPr>
        <w:t xml:space="preserve">the number of DM-RS REs is subtracted on TBS calculation. That is, the calculation is based on the assumption that the number of DM-RS REs are the same among PRBs. Although this assumption is true in NR-Uu, the number of DM-RS REs on PSSCH are different between PRBs with PSCCH and PRBs without PSCCH. Thereby, </w:t>
      </w:r>
      <w:r w:rsidR="00D56328">
        <w:rPr>
          <w:rFonts w:eastAsiaTheme="minorEastAsia"/>
          <w:sz w:val="22"/>
          <w:lang w:val="en-US"/>
        </w:rPr>
        <w:t xml:space="preserve">the difference should be taken into account for the subtraction of </w:t>
      </w:r>
      <w:r w:rsidR="00F6662B">
        <w:rPr>
          <w:rFonts w:eastAsiaTheme="minorEastAsia"/>
          <w:sz w:val="22"/>
          <w:lang w:val="en-US"/>
        </w:rPr>
        <w:t xml:space="preserve">the exact number of </w:t>
      </w:r>
      <w:r w:rsidR="00D56328">
        <w:rPr>
          <w:rFonts w:eastAsiaTheme="minorEastAsia"/>
          <w:sz w:val="22"/>
          <w:lang w:val="en-US"/>
        </w:rPr>
        <w:t xml:space="preserve">PSSCH DM-RS. </w:t>
      </w:r>
      <w:r w:rsidR="000A2C4F">
        <w:rPr>
          <w:rFonts w:eastAsiaTheme="minorEastAsia"/>
          <w:sz w:val="22"/>
          <w:lang w:val="en-US"/>
        </w:rPr>
        <w:t>To subtract the overhead and PSCCH overhead</w:t>
      </w:r>
      <w:r w:rsidR="00953A10">
        <w:rPr>
          <w:rFonts w:eastAsiaTheme="minorEastAsia"/>
          <w:sz w:val="22"/>
          <w:lang w:val="en-US"/>
        </w:rPr>
        <w:t xml:space="preserve"> from N</w:t>
      </w:r>
      <w:r w:rsidR="00953A10" w:rsidRPr="00953A10">
        <w:rPr>
          <w:rFonts w:eastAsiaTheme="minorEastAsia"/>
          <w:sz w:val="22"/>
          <w:vertAlign w:val="subscript"/>
          <w:lang w:val="en-US"/>
        </w:rPr>
        <w:t>RE</w:t>
      </w:r>
      <w:r w:rsidR="000A2C4F">
        <w:rPr>
          <w:rFonts w:eastAsiaTheme="minorEastAsia"/>
          <w:sz w:val="22"/>
          <w:lang w:val="en-US"/>
        </w:rPr>
        <w:t xml:space="preserve"> seems to be valid for the above consideration.</w:t>
      </w:r>
    </w:p>
    <w:p w14:paraId="56831552" w14:textId="61B587D3" w:rsidR="00B72A2D" w:rsidRPr="00C82FD7" w:rsidRDefault="00B72A2D"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A2C4F">
        <w:rPr>
          <w:rFonts w:eastAsiaTheme="minorEastAsia"/>
          <w:b/>
          <w:sz w:val="22"/>
          <w:u w:val="single"/>
        </w:rPr>
        <w:t>2</w:t>
      </w:r>
      <w:r w:rsidRPr="00C82FD7">
        <w:rPr>
          <w:rFonts w:eastAsiaTheme="minorEastAsia" w:hint="eastAsia"/>
          <w:b/>
          <w:sz w:val="22"/>
          <w:u w:val="single"/>
        </w:rPr>
        <w:t>:</w:t>
      </w:r>
    </w:p>
    <w:p w14:paraId="72F5474A" w14:textId="25D852FE" w:rsidR="007A448E" w:rsidRDefault="007A448E" w:rsidP="007A448E">
      <w:pPr>
        <w:numPr>
          <w:ilvl w:val="0"/>
          <w:numId w:val="8"/>
        </w:numPr>
        <w:spacing w:before="50" w:afterLines="50" w:after="120"/>
        <w:jc w:val="both"/>
        <w:rPr>
          <w:rFonts w:eastAsiaTheme="minorEastAsia"/>
          <w:i/>
          <w:sz w:val="22"/>
          <w:lang w:val="en-US"/>
        </w:rPr>
      </w:pPr>
      <w:r>
        <w:rPr>
          <w:rFonts w:eastAsiaTheme="minorEastAsia"/>
          <w:i/>
          <w:sz w:val="22"/>
        </w:rPr>
        <w:t>H</w:t>
      </w:r>
      <w:r w:rsidRPr="007A448E">
        <w:rPr>
          <w:rFonts w:eastAsiaTheme="minorEastAsia"/>
          <w:i/>
          <w:sz w:val="22"/>
          <w:lang w:val="en-US"/>
        </w:rPr>
        <w:t>ow to consider</w:t>
      </w:r>
      <w:r w:rsidR="00C11CF6">
        <w:rPr>
          <w:rFonts w:eastAsiaTheme="minorEastAsia"/>
          <w:i/>
          <w:sz w:val="22"/>
          <w:lang w:val="en-US"/>
        </w:rPr>
        <w:t xml:space="preserve"> overheads on TBS determination</w:t>
      </w:r>
      <w:r w:rsidRPr="007A448E">
        <w:rPr>
          <w:rFonts w:eastAsiaTheme="minorEastAsia"/>
          <w:i/>
          <w:sz w:val="22"/>
          <w:lang w:val="en-US"/>
        </w:rPr>
        <w:t xml:space="preserve"> is dependent on whether the overhead is stable or not</w:t>
      </w:r>
      <w:r>
        <w:rPr>
          <w:rFonts w:eastAsiaTheme="minorEastAsia"/>
          <w:i/>
          <w:sz w:val="22"/>
          <w:lang w:val="en-US"/>
        </w:rPr>
        <w:t xml:space="preserve"> among transmissions of a TB</w:t>
      </w:r>
      <w:r w:rsidRPr="007A448E">
        <w:rPr>
          <w:rFonts w:eastAsiaTheme="minorEastAsia"/>
          <w:i/>
          <w:sz w:val="22"/>
          <w:lang w:val="en-US"/>
        </w:rPr>
        <w:t>.</w:t>
      </w:r>
    </w:p>
    <w:p w14:paraId="167B781E" w14:textId="22B56D39" w:rsidR="00E717CB" w:rsidRDefault="007A448E" w:rsidP="00940F65">
      <w:pPr>
        <w:numPr>
          <w:ilvl w:val="0"/>
          <w:numId w:val="8"/>
        </w:numPr>
        <w:spacing w:before="50" w:afterLines="50" w:after="120"/>
        <w:jc w:val="both"/>
        <w:rPr>
          <w:rFonts w:eastAsiaTheme="minorEastAsia"/>
          <w:i/>
          <w:sz w:val="22"/>
          <w:lang w:val="en-US"/>
        </w:rPr>
      </w:pPr>
      <w:r>
        <w:rPr>
          <w:rFonts w:eastAsiaTheme="minorEastAsia"/>
          <w:i/>
          <w:sz w:val="22"/>
          <w:lang w:val="en-US"/>
        </w:rPr>
        <w:t>The following overhead seems not to be stable among transmissions of a TB.</w:t>
      </w:r>
    </w:p>
    <w:p w14:paraId="252BEFB0" w14:textId="4C09B152" w:rsidR="007A448E" w:rsidRDefault="007A448E" w:rsidP="007A448E">
      <w:pPr>
        <w:numPr>
          <w:ilvl w:val="1"/>
          <w:numId w:val="8"/>
        </w:numPr>
        <w:spacing w:before="50" w:afterLines="50" w:after="120"/>
        <w:jc w:val="both"/>
        <w:rPr>
          <w:rFonts w:eastAsiaTheme="minorEastAsia"/>
          <w:i/>
          <w:sz w:val="22"/>
          <w:lang w:val="en-US"/>
        </w:rPr>
      </w:pPr>
      <w:r w:rsidRPr="007A448E">
        <w:rPr>
          <w:rFonts w:eastAsiaTheme="minorEastAsia"/>
          <w:i/>
          <w:sz w:val="22"/>
          <w:lang w:val="en-US"/>
        </w:rPr>
        <w:t>PSFCH including AGC symbol</w:t>
      </w:r>
      <w:r>
        <w:rPr>
          <w:rFonts w:eastAsiaTheme="minorEastAsia"/>
          <w:i/>
          <w:sz w:val="22"/>
          <w:lang w:val="en-US"/>
        </w:rPr>
        <w:t>, GP symbol before PSFCH, SL PT-RS, SL CSI-RS</w:t>
      </w:r>
    </w:p>
    <w:p w14:paraId="2AE4647E" w14:textId="710D547D" w:rsidR="007A448E" w:rsidRDefault="007A448E" w:rsidP="007A448E">
      <w:pPr>
        <w:numPr>
          <w:ilvl w:val="0"/>
          <w:numId w:val="8"/>
        </w:numPr>
        <w:spacing w:before="50" w:afterLines="50" w:after="120"/>
        <w:jc w:val="both"/>
        <w:rPr>
          <w:rFonts w:eastAsiaTheme="minorEastAsia"/>
          <w:i/>
          <w:sz w:val="22"/>
          <w:lang w:val="en-US"/>
        </w:rPr>
      </w:pPr>
      <w:r w:rsidRPr="007A448E">
        <w:rPr>
          <w:rFonts w:eastAsiaTheme="minorEastAsia"/>
          <w:i/>
          <w:sz w:val="22"/>
          <w:lang w:val="en-US"/>
        </w:rPr>
        <w:t>PSSCH DM-RS</w:t>
      </w:r>
      <w:r>
        <w:rPr>
          <w:rFonts w:eastAsiaTheme="minorEastAsia"/>
          <w:i/>
          <w:sz w:val="22"/>
          <w:lang w:val="en-US"/>
        </w:rPr>
        <w:t xml:space="preserve"> overhead seems to be stable among transmissions of a TB since r</w:t>
      </w:r>
      <w:r w:rsidRPr="007A448E">
        <w:rPr>
          <w:rFonts w:eastAsiaTheme="minorEastAsia"/>
          <w:i/>
          <w:sz w:val="22"/>
          <w:lang w:val="en-US"/>
        </w:rPr>
        <w:t>elative speed on a link would be stable</w:t>
      </w:r>
      <w:r>
        <w:rPr>
          <w:rFonts w:eastAsiaTheme="minorEastAsia"/>
          <w:i/>
          <w:sz w:val="22"/>
          <w:lang w:val="en-US"/>
        </w:rPr>
        <w:t>.</w:t>
      </w:r>
    </w:p>
    <w:p w14:paraId="276F4024" w14:textId="0BD6B5D4" w:rsidR="007A448E" w:rsidRDefault="007A448E" w:rsidP="007A448E">
      <w:pPr>
        <w:numPr>
          <w:ilvl w:val="0"/>
          <w:numId w:val="8"/>
        </w:numPr>
        <w:spacing w:before="50" w:afterLines="50" w:after="120"/>
        <w:jc w:val="both"/>
        <w:rPr>
          <w:rFonts w:eastAsiaTheme="minorEastAsia"/>
          <w:i/>
          <w:sz w:val="22"/>
          <w:lang w:val="en-US"/>
        </w:rPr>
      </w:pPr>
      <w:r>
        <w:rPr>
          <w:rFonts w:eastAsiaTheme="minorEastAsia" w:hint="eastAsia"/>
          <w:i/>
          <w:sz w:val="22"/>
          <w:lang w:val="en-US"/>
        </w:rPr>
        <w:t>FDM between PSSCH DM-RS and PSCCH should be considered for the subtraction.</w:t>
      </w:r>
    </w:p>
    <w:p w14:paraId="583E6255" w14:textId="236272F7" w:rsidR="00495932" w:rsidRPr="00C82FD7" w:rsidRDefault="00495932"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E1547B">
        <w:rPr>
          <w:rFonts w:eastAsiaTheme="minorEastAsia"/>
          <w:b/>
          <w:sz w:val="22"/>
          <w:u w:val="single"/>
        </w:rPr>
        <w:t>2</w:t>
      </w:r>
      <w:r w:rsidRPr="00C82FD7">
        <w:rPr>
          <w:rFonts w:eastAsiaTheme="minorEastAsia" w:hint="eastAsia"/>
          <w:b/>
          <w:sz w:val="22"/>
          <w:u w:val="single"/>
        </w:rPr>
        <w:t>:</w:t>
      </w:r>
    </w:p>
    <w:p w14:paraId="22BB1AAD" w14:textId="77777777" w:rsidR="00F46152" w:rsidRPr="00F46152" w:rsidRDefault="00F46152" w:rsidP="00F46152">
      <w:pPr>
        <w:numPr>
          <w:ilvl w:val="0"/>
          <w:numId w:val="8"/>
        </w:numPr>
        <w:spacing w:before="50" w:afterLines="50" w:after="120"/>
        <w:jc w:val="both"/>
        <w:rPr>
          <w:rFonts w:eastAsiaTheme="minorEastAsia"/>
          <w:i/>
          <w:sz w:val="22"/>
          <w:lang w:val="en-US"/>
        </w:rPr>
      </w:pPr>
      <w:r>
        <w:rPr>
          <w:rFonts w:eastAsiaTheme="minorEastAsia"/>
          <w:i/>
          <w:iCs/>
          <w:sz w:val="22"/>
          <w:lang w:val="en-US"/>
        </w:rPr>
        <w:t>The following formula is used for TBS determination on NR SL.</w:t>
      </w:r>
    </w:p>
    <w:p w14:paraId="5BFB925F" w14:textId="40A2EDFC" w:rsidR="00F46152" w:rsidRPr="00F46152" w:rsidRDefault="00F46152" w:rsidP="00F46152">
      <w:pPr>
        <w:numPr>
          <w:ilvl w:val="1"/>
          <w:numId w:val="8"/>
        </w:numPr>
        <w:spacing w:before="50" w:afterLines="50" w:after="120"/>
        <w:jc w:val="both"/>
        <w:rPr>
          <w:rFonts w:eastAsiaTheme="minorEastAsia"/>
          <w:i/>
          <w:sz w:val="22"/>
          <w:lang w:val="en-US"/>
        </w:rPr>
      </w:pPr>
      <w:r w:rsidRPr="00F46152">
        <w:rPr>
          <w:rFonts w:eastAsiaTheme="minorEastAsia" w:hint="eastAsia"/>
          <w:i/>
          <w:iCs/>
          <w:sz w:val="22"/>
          <w:lang w:val="en-US"/>
        </w:rPr>
        <w:t>The number of</w:t>
      </w:r>
      <w:r w:rsidRPr="00F46152">
        <w:rPr>
          <w:rFonts w:eastAsiaTheme="minorEastAsia"/>
          <w:i/>
          <w:iCs/>
          <w:sz w:val="22"/>
          <w:lang w:val="en-US"/>
        </w:rPr>
        <w:t xml:space="preserve"> available REs per RB</w:t>
      </w:r>
      <w:r>
        <w:rPr>
          <w:rFonts w:eastAsiaTheme="minorEastAsia"/>
          <w:i/>
          <w:iCs/>
          <w:sz w:val="22"/>
          <w:lang w:val="en-US"/>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p>
    <w:p w14:paraId="4590AE25" w14:textId="7A6BAFA7" w:rsidR="00F46152" w:rsidRPr="00F46152" w:rsidRDefault="002074D0" w:rsidP="00F46152">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F46152" w:rsidRPr="00F46152">
        <w:rPr>
          <w:rFonts w:eastAsiaTheme="minorEastAsia"/>
          <w:i/>
          <w:sz w:val="22"/>
        </w:rPr>
        <w:t xml:space="preserve"> is (pre-)configured per resource pool</w:t>
      </w:r>
      <w:r w:rsidR="00F46152">
        <w:rPr>
          <w:rFonts w:eastAsiaTheme="minorEastAsia"/>
          <w:i/>
          <w:sz w:val="22"/>
        </w:rPr>
        <w:t xml:space="preserve"> separately from NR-Uu.</w:t>
      </w:r>
    </w:p>
    <w:p w14:paraId="756002DA" w14:textId="34D7E2CC" w:rsidR="00F46152" w:rsidRPr="00F46152" w:rsidRDefault="00F46152" w:rsidP="00F46152">
      <w:pPr>
        <w:numPr>
          <w:ilvl w:val="1"/>
          <w:numId w:val="8"/>
        </w:numPr>
        <w:spacing w:before="50" w:afterLines="50" w:after="120"/>
        <w:jc w:val="both"/>
        <w:rPr>
          <w:rFonts w:eastAsiaTheme="minorEastAsia"/>
          <w:i/>
          <w:sz w:val="22"/>
          <w:lang w:val="en-US"/>
        </w:rPr>
      </w:pPr>
      <w:r w:rsidRPr="00F46152">
        <w:rPr>
          <w:rFonts w:eastAsiaTheme="minorEastAsia"/>
          <w:i/>
          <w:sz w:val="22"/>
          <w:lang w:val="en-US"/>
        </w:rPr>
        <w:t>The total number of available REs</w:t>
      </w:r>
      <w:r>
        <w:rPr>
          <w:rFonts w:eastAsiaTheme="minorEastAsia"/>
          <w:i/>
          <w:sz w:val="22"/>
          <w:lang w:val="en-US"/>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sSup>
              <m:sSupPr>
                <m:ctrlPr>
                  <w:rPr>
                    <w:rFonts w:ascii="Cambria Math" w:eastAsiaTheme="minorEastAsia" w:hAnsi="Cambria Math"/>
                    <w:i/>
                    <w:iCs/>
                    <w:sz w:val="22"/>
                  </w:rPr>
                </m:ctrlPr>
              </m:sSupPr>
              <m:e>
                <m:r>
                  <w:rPr>
                    <w:rFonts w:ascii="Cambria Math" w:eastAsiaTheme="minorEastAsia" w:hAnsi="Cambria Math"/>
                    <w:sz w:val="22"/>
                  </w:rPr>
                  <m:t>N</m:t>
                </m:r>
              </m:e>
              <m:sup>
                <m:r>
                  <w:rPr>
                    <w:rFonts w:ascii="Cambria Math" w:eastAsiaTheme="minorEastAsia" w:hAnsi="Cambria Math"/>
                    <w:sz w:val="22"/>
                  </w:rPr>
                  <m:t>'</m:t>
                </m:r>
              </m:sup>
            </m:sSup>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r>
          <m:rPr>
            <m:sty m:val="p"/>
          </m:rPr>
          <w:rPr>
            <w:rFonts w:ascii="Cambria Math" w:eastAsiaTheme="minorEastAsia" w:hAnsi="Cambria Math"/>
            <w:sz w:val="22"/>
          </w:rPr>
          <m:t>-</m:t>
        </m:r>
        <m:sSubSup>
          <m:sSubSupPr>
            <m:ctrlPr>
              <w:rPr>
                <w:rFonts w:ascii="Cambria Math" w:eastAsiaTheme="minorEastAsia" w:hAnsi="Cambria Math"/>
                <w:iCs/>
                <w:sz w:val="22"/>
              </w:rPr>
            </m:ctrlPr>
          </m:sSubSupPr>
          <m:e>
            <m:r>
              <w:rPr>
                <w:rFonts w:ascii="Cambria Math" w:eastAsiaTheme="minorEastAsia" w:hAnsi="Cambria Math"/>
                <w:sz w:val="22"/>
              </w:rPr>
              <m:t>M</m:t>
            </m:r>
          </m:e>
          <m:sub>
            <m:r>
              <w:rPr>
                <w:rFonts w:ascii="Cambria Math" w:eastAsiaTheme="minorEastAsia" w:hAnsi="Cambria Math"/>
                <w:sz w:val="22"/>
              </w:rPr>
              <m:t>RB</m:t>
            </m:r>
          </m:sub>
          <m:sup>
            <m:r>
              <w:rPr>
                <w:rFonts w:ascii="Cambria Math" w:eastAsiaTheme="minorEastAsia" w:hAnsi="Cambria Math"/>
                <w:sz w:val="22"/>
              </w:rPr>
              <m:t>PSCCH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M</m:t>
            </m:r>
          </m:e>
          <m:sub>
            <m:r>
              <w:rPr>
                <w:rFonts w:ascii="Cambria Math" w:eastAsiaTheme="minorEastAsia" w:hAnsi="Cambria Math"/>
                <w:sz w:val="22"/>
              </w:rPr>
              <m:t>symb</m:t>
            </m:r>
          </m:sub>
          <m:sup>
            <m:r>
              <w:rPr>
                <w:rFonts w:ascii="Cambria Math" w:eastAsiaTheme="minorEastAsia" w:hAnsi="Cambria Math"/>
                <w:sz w:val="22"/>
              </w:rPr>
              <m:t>PSCCH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PSSCH</m:t>
            </m:r>
          </m:sup>
        </m:sSubSup>
        <m:r>
          <m:rPr>
            <m:sty m:val="p"/>
          </m:rPr>
          <w:rPr>
            <w:rFonts w:ascii="Cambria Math" w:eastAsiaTheme="minorEastAsia" w:hAnsi="Cambria Math"/>
            <w:sz w:val="22"/>
          </w:rPr>
          <m:t>-</m:t>
        </m:r>
        <m:sSubSup>
          <m:sSubSupPr>
            <m:ctrlPr>
              <w:rPr>
                <w:rFonts w:ascii="Cambria Math" w:eastAsiaTheme="minorEastAsia" w:hAnsi="Cambria Math"/>
                <w:iCs/>
                <w:sz w:val="22"/>
              </w:rPr>
            </m:ctrlPr>
          </m:sSubSupPr>
          <m:e>
            <m:r>
              <w:rPr>
                <w:rFonts w:ascii="Cambria Math" w:eastAsiaTheme="minorEastAsia" w:hAnsi="Cambria Math"/>
                <w:sz w:val="22"/>
              </w:rPr>
              <m:t>N</m:t>
            </m:r>
          </m:e>
          <m:sub>
            <m:r>
              <w:rPr>
                <w:rFonts w:ascii="Cambria Math" w:eastAsiaTheme="minorEastAsia" w:hAnsi="Cambria Math"/>
                <w:sz w:val="22"/>
              </w:rPr>
              <m:t>SCI</m:t>
            </m:r>
          </m:sub>
          <m:sup>
            <m:r>
              <w:rPr>
                <w:rFonts w:ascii="Cambria Math" w:eastAsiaTheme="minorEastAsia" w:hAnsi="Cambria Math"/>
                <w:sz w:val="22"/>
              </w:rPr>
              <m:t>PSSCH</m:t>
            </m:r>
          </m:sup>
        </m:sSubSup>
      </m:oMath>
    </w:p>
    <w:p w14:paraId="69E660A5" w14:textId="6C574BA9" w:rsidR="00F46152" w:rsidRDefault="002074D0" w:rsidP="00F46152">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M</m:t>
            </m:r>
          </m:e>
          <m:sub>
            <m:r>
              <w:rPr>
                <w:rFonts w:ascii="Cambria Math" w:eastAsiaTheme="minorEastAsia" w:hAnsi="Cambria Math"/>
                <w:sz w:val="22"/>
              </w:rPr>
              <m:t>symb</m:t>
            </m:r>
          </m:sub>
          <m:sup>
            <m:r>
              <w:rPr>
                <w:rFonts w:ascii="Cambria Math" w:eastAsiaTheme="minorEastAsia" w:hAnsi="Cambria Math"/>
                <w:sz w:val="22"/>
              </w:rPr>
              <m:t>PSCCH</m:t>
            </m:r>
          </m:sup>
        </m:sSubSup>
      </m:oMath>
      <w:r w:rsidR="00F46152">
        <w:rPr>
          <w:rFonts w:eastAsiaTheme="minorEastAsia" w:hint="eastAsia"/>
          <w:i/>
          <w:iCs/>
          <w:sz w:val="22"/>
        </w:rPr>
        <w:t xml:space="preserve"> is</w:t>
      </w:r>
      <w:r w:rsidR="00F46152">
        <w:rPr>
          <w:rFonts w:eastAsiaTheme="minorEastAsia"/>
          <w:i/>
          <w:iCs/>
          <w:sz w:val="22"/>
        </w:rPr>
        <w:t xml:space="preserve"> provided by</w:t>
      </w:r>
      <w:r w:rsidR="00F46152">
        <w:rPr>
          <w:rFonts w:eastAsiaTheme="minorEastAsia" w:hint="eastAsia"/>
          <w:i/>
          <w:iCs/>
          <w:sz w:val="22"/>
        </w:rPr>
        <w:t xml:space="preserve"> </w:t>
      </w:r>
      <w:r w:rsidR="00F46152" w:rsidRPr="00F46152">
        <w:rPr>
          <w:rFonts w:eastAsiaTheme="minorEastAsia"/>
          <w:i/>
          <w:sz w:val="22"/>
          <w:lang w:val="en-US"/>
        </w:rPr>
        <w:t>sl-TimeResourcePSCCH-r16</w:t>
      </w:r>
      <w:r w:rsidR="00F46152">
        <w:rPr>
          <w:rFonts w:eastAsiaTheme="minorEastAsia"/>
          <w:i/>
          <w:sz w:val="22"/>
          <w:lang w:val="en-US"/>
        </w:rPr>
        <w:t>.</w:t>
      </w:r>
    </w:p>
    <w:p w14:paraId="6BFE7AC4" w14:textId="74DA1EED" w:rsidR="00F46152" w:rsidRPr="00F46152" w:rsidRDefault="002074D0" w:rsidP="00F46152">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Cs/>
                <w:sz w:val="22"/>
              </w:rPr>
            </m:ctrlPr>
          </m:sSubSupPr>
          <m:e>
            <m:r>
              <w:rPr>
                <w:rFonts w:ascii="Cambria Math" w:eastAsiaTheme="minorEastAsia" w:hAnsi="Cambria Math"/>
                <w:sz w:val="22"/>
              </w:rPr>
              <m:t>M</m:t>
            </m:r>
          </m:e>
          <m:sub>
            <m:r>
              <w:rPr>
                <w:rFonts w:ascii="Cambria Math" w:eastAsiaTheme="minorEastAsia" w:hAnsi="Cambria Math"/>
                <w:sz w:val="22"/>
              </w:rPr>
              <m:t>RB</m:t>
            </m:r>
          </m:sub>
          <m:sup>
            <m:r>
              <w:rPr>
                <w:rFonts w:ascii="Cambria Math" w:eastAsiaTheme="minorEastAsia" w:hAnsi="Cambria Math"/>
                <w:sz w:val="22"/>
              </w:rPr>
              <m:t>PSCCH</m:t>
            </m:r>
          </m:sup>
        </m:sSubSup>
      </m:oMath>
      <w:r w:rsidR="00F46152">
        <w:rPr>
          <w:rFonts w:eastAsiaTheme="minorEastAsia" w:hint="eastAsia"/>
          <w:i/>
          <w:iCs/>
          <w:sz w:val="22"/>
        </w:rPr>
        <w:t xml:space="preserve"> is provided by </w:t>
      </w:r>
      <w:r w:rsidR="00F46152" w:rsidRPr="00F46152">
        <w:rPr>
          <w:rFonts w:eastAsiaTheme="minorEastAsia"/>
          <w:i/>
          <w:iCs/>
          <w:sz w:val="22"/>
        </w:rPr>
        <w:t>sl-FreqResourcePSCCH-r16</w:t>
      </w:r>
      <w:r w:rsidR="00F46152">
        <w:rPr>
          <w:rFonts w:eastAsiaTheme="minorEastAsia"/>
          <w:i/>
          <w:iCs/>
          <w:sz w:val="22"/>
        </w:rPr>
        <w:t>.</w:t>
      </w:r>
    </w:p>
    <w:p w14:paraId="6EE154F1" w14:textId="4908CFD2" w:rsidR="00F46152" w:rsidRPr="00E1547B" w:rsidRDefault="002074D0" w:rsidP="00F46152">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PSSCH</m:t>
            </m:r>
          </m:sup>
        </m:sSubSup>
      </m:oMath>
      <w:r w:rsidR="00F46152">
        <w:rPr>
          <w:rFonts w:eastAsiaTheme="minorEastAsia" w:hint="eastAsia"/>
          <w:i/>
          <w:iCs/>
          <w:sz w:val="22"/>
        </w:rPr>
        <w:t xml:space="preserve"> </w:t>
      </w:r>
      <w:r w:rsidR="00F46152">
        <w:rPr>
          <w:rFonts w:eastAsiaTheme="minorEastAsia"/>
          <w:i/>
          <w:iCs/>
          <w:sz w:val="22"/>
        </w:rPr>
        <w:t>is the exact number of DM-RS REs in the PSSCH.</w:t>
      </w:r>
    </w:p>
    <w:p w14:paraId="7219747E" w14:textId="054466DB" w:rsidR="00E1547B" w:rsidRPr="00F46152" w:rsidRDefault="002074D0" w:rsidP="00F46152">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Cs/>
                <w:sz w:val="22"/>
              </w:rPr>
            </m:ctrlPr>
          </m:sSubSupPr>
          <m:e>
            <m:r>
              <w:rPr>
                <w:rFonts w:ascii="Cambria Math" w:eastAsiaTheme="minorEastAsia" w:hAnsi="Cambria Math"/>
                <w:sz w:val="22"/>
              </w:rPr>
              <m:t>N</m:t>
            </m:r>
          </m:e>
          <m:sub>
            <m:r>
              <w:rPr>
                <w:rFonts w:ascii="Cambria Math" w:eastAsiaTheme="minorEastAsia" w:hAnsi="Cambria Math"/>
                <w:sz w:val="22"/>
              </w:rPr>
              <m:t>SCI</m:t>
            </m:r>
          </m:sub>
          <m:sup>
            <m:r>
              <w:rPr>
                <w:rFonts w:ascii="Cambria Math" w:eastAsiaTheme="minorEastAsia" w:hAnsi="Cambria Math"/>
                <w:sz w:val="22"/>
              </w:rPr>
              <m:t>PSSCH</m:t>
            </m:r>
          </m:sup>
        </m:sSubSup>
      </m:oMath>
      <w:r w:rsidR="00E1547B">
        <w:rPr>
          <w:rFonts w:eastAsiaTheme="minorEastAsia" w:hint="eastAsia"/>
          <w:i/>
          <w:iCs/>
          <w:sz w:val="22"/>
        </w:rPr>
        <w:t xml:space="preserve"> is the exact number of 2nd-stage SCI REs in the PSSCH.</w:t>
      </w:r>
    </w:p>
    <w:p w14:paraId="376DCFF8" w14:textId="03651E46" w:rsidR="00035DFE" w:rsidRDefault="00035DFE" w:rsidP="00940F65">
      <w:pPr>
        <w:spacing w:before="50" w:afterLines="50" w:after="120"/>
        <w:jc w:val="both"/>
        <w:rPr>
          <w:rFonts w:eastAsiaTheme="minorEastAsia"/>
          <w:sz w:val="22"/>
          <w:lang w:val="en-US"/>
        </w:rPr>
      </w:pPr>
    </w:p>
    <w:p w14:paraId="6D2D847E" w14:textId="702D12A7"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MCS table switching</w:t>
      </w:r>
    </w:p>
    <w:tbl>
      <w:tblPr>
        <w:tblStyle w:val="afc"/>
        <w:tblW w:w="0" w:type="auto"/>
        <w:tblLook w:val="04A0" w:firstRow="1" w:lastRow="0" w:firstColumn="1" w:lastColumn="0" w:noHBand="0" w:noVBand="1"/>
      </w:tblPr>
      <w:tblGrid>
        <w:gridCol w:w="9962"/>
      </w:tblGrid>
      <w:tr w:rsidR="00940F65" w14:paraId="402101AF" w14:textId="77777777" w:rsidTr="00940F65">
        <w:tc>
          <w:tcPr>
            <w:tcW w:w="9962" w:type="dxa"/>
          </w:tcPr>
          <w:p w14:paraId="1C94BDC2" w14:textId="77777777" w:rsidR="00940F65" w:rsidRPr="00940F65" w:rsidRDefault="00940F65" w:rsidP="00875FFE">
            <w:pPr>
              <w:spacing w:afterLines="50" w:after="120"/>
              <w:jc w:val="both"/>
              <w:rPr>
                <w:rFonts w:eastAsiaTheme="minorEastAsia"/>
                <w:b/>
                <w:sz w:val="22"/>
                <w:u w:val="single"/>
                <w:lang w:val="en-US"/>
              </w:rPr>
            </w:pPr>
            <w:r w:rsidRPr="00940F65">
              <w:rPr>
                <w:rFonts w:eastAsiaTheme="minorEastAsia" w:hint="eastAsia"/>
                <w:b/>
                <w:sz w:val="22"/>
                <w:u w:val="single"/>
                <w:lang w:val="en-US"/>
              </w:rPr>
              <w:t>3</w:t>
            </w:r>
            <w:r w:rsidRPr="00940F65">
              <w:rPr>
                <w:rFonts w:eastAsiaTheme="minorEastAsia"/>
                <w:b/>
                <w:sz w:val="22"/>
                <w:u w:val="single"/>
                <w:lang w:val="en-US"/>
              </w:rPr>
              <w:t>8.214</w:t>
            </w:r>
          </w:p>
          <w:p w14:paraId="36C977B3" w14:textId="77777777" w:rsidR="00940F65" w:rsidRPr="00940F65" w:rsidRDefault="00940F65" w:rsidP="00940F65">
            <w:pPr>
              <w:keepNext/>
              <w:keepLines/>
              <w:spacing w:before="120"/>
              <w:ind w:left="1418" w:hanging="1418"/>
              <w:outlineLvl w:val="3"/>
              <w:rPr>
                <w:rFonts w:ascii="Arial" w:eastAsia="游明朝" w:hAnsi="Arial"/>
                <w:color w:val="000000"/>
                <w:lang w:val="x-none" w:eastAsia="en-US"/>
              </w:rPr>
            </w:pPr>
            <w:bookmarkStart w:id="7" w:name="_Toc29673240"/>
            <w:bookmarkStart w:id="8" w:name="_Toc29673381"/>
            <w:bookmarkStart w:id="9" w:name="_Toc29674374"/>
            <w:bookmarkStart w:id="10" w:name="_Toc36645604"/>
            <w:r w:rsidRPr="00940F65">
              <w:rPr>
                <w:rFonts w:ascii="Arial" w:eastAsia="游明朝" w:hAnsi="Arial"/>
                <w:color w:val="000000"/>
                <w:lang w:val="x-none" w:eastAsia="en-US"/>
              </w:rPr>
              <w:t>8.1.3.1</w:t>
            </w:r>
            <w:r w:rsidRPr="00940F65">
              <w:rPr>
                <w:rFonts w:ascii="Arial" w:eastAsia="游明朝" w:hAnsi="Arial"/>
                <w:color w:val="000000"/>
                <w:lang w:val="x-none" w:eastAsia="en-US"/>
              </w:rPr>
              <w:tab/>
              <w:t>Modulation order and target code rate determination</w:t>
            </w:r>
            <w:bookmarkEnd w:id="7"/>
            <w:bookmarkEnd w:id="8"/>
            <w:bookmarkEnd w:id="9"/>
            <w:bookmarkEnd w:id="10"/>
          </w:p>
          <w:p w14:paraId="6A01D176" w14:textId="77777777" w:rsidR="00940F65" w:rsidRPr="00940F65" w:rsidRDefault="00940F65" w:rsidP="00940F65">
            <w:pPr>
              <w:rPr>
                <w:rFonts w:eastAsia="游明朝"/>
                <w:sz w:val="20"/>
                <w:lang w:eastAsia="en-US"/>
              </w:rPr>
            </w:pPr>
            <w:r w:rsidRPr="00940F65">
              <w:rPr>
                <w:rFonts w:eastAsia="游明朝"/>
                <w:i/>
                <w:sz w:val="20"/>
                <w:lang w:eastAsia="en-US"/>
              </w:rPr>
              <w:t>I</w:t>
            </w:r>
            <w:r w:rsidRPr="00940F65">
              <w:rPr>
                <w:rFonts w:eastAsia="游明朝"/>
                <w:i/>
                <w:sz w:val="20"/>
                <w:vertAlign w:val="subscript"/>
                <w:lang w:eastAsia="en-US"/>
              </w:rPr>
              <w:t xml:space="preserve">MCS </w:t>
            </w:r>
            <w:r w:rsidRPr="00940F65">
              <w:rPr>
                <w:rFonts w:eastAsia="游明朝"/>
                <w:sz w:val="20"/>
                <w:lang w:eastAsia="en-US"/>
              </w:rPr>
              <w:t>is given by the "Modulation and coding scheme" field in SCI format 0-1.</w:t>
            </w:r>
          </w:p>
          <w:p w14:paraId="1CF3047D" w14:textId="77777777" w:rsidR="00940F65" w:rsidRDefault="00940F65" w:rsidP="00940F65">
            <w:pPr>
              <w:rPr>
                <w:rFonts w:eastAsia="游明朝"/>
                <w:sz w:val="20"/>
                <w:lang w:eastAsia="en-US"/>
              </w:rPr>
            </w:pPr>
            <w:r w:rsidRPr="00940F65">
              <w:rPr>
                <w:rFonts w:eastAsia="游明朝"/>
                <w:sz w:val="20"/>
                <w:lang w:eastAsia="en-US"/>
              </w:rPr>
              <w:t xml:space="preserve">The MCS table is determined as follows: one out of Table 5.1.3.1-1, Table 5.1.3.1-2, Table 5.1.3.1-3 according to higher layer parameter </w:t>
            </w:r>
            <w:r w:rsidRPr="00940F65">
              <w:rPr>
                <w:rFonts w:eastAsia="游明朝"/>
                <w:i/>
                <w:sz w:val="20"/>
                <w:lang w:eastAsia="en-US"/>
              </w:rPr>
              <w:t>mcs-Table-SL</w:t>
            </w:r>
            <w:r w:rsidRPr="00940F65">
              <w:rPr>
                <w:rFonts w:eastAsia="游明朝"/>
                <w:sz w:val="20"/>
                <w:lang w:eastAsia="en-US"/>
              </w:rPr>
              <w:t xml:space="preserve"> in resource pool configuration [ or field [TBD] in the SCI or higher layer indication].</w:t>
            </w:r>
          </w:p>
          <w:p w14:paraId="5CFF104B" w14:textId="348BA69F" w:rsidR="00940F65" w:rsidRPr="00940F65" w:rsidRDefault="00940F65" w:rsidP="00940F65">
            <w:pPr>
              <w:rPr>
                <w:rFonts w:eastAsia="游明朝"/>
                <w:sz w:val="20"/>
                <w:lang w:eastAsia="en-US"/>
              </w:rPr>
            </w:pPr>
            <w:r>
              <w:rPr>
                <w:sz w:val="20"/>
              </w:rPr>
              <w:t xml:space="preserve">The UE shall use </w:t>
            </w:r>
            <w:r>
              <w:rPr>
                <w:i/>
                <w:iCs/>
                <w:sz w:val="20"/>
              </w:rPr>
              <w:t>I</w:t>
            </w:r>
            <w:r>
              <w:rPr>
                <w:i/>
                <w:iCs/>
                <w:sz w:val="13"/>
                <w:szCs w:val="13"/>
              </w:rPr>
              <w:t xml:space="preserve">MCS </w:t>
            </w:r>
            <w:r>
              <w:rPr>
                <w:sz w:val="20"/>
              </w:rPr>
              <w:t>and the MCS table determined according to the previous step to determine the modulation order (</w:t>
            </w:r>
            <w:r>
              <w:rPr>
                <w:i/>
                <w:iCs/>
                <w:sz w:val="20"/>
              </w:rPr>
              <w:t>Q</w:t>
            </w:r>
            <w:r>
              <w:rPr>
                <w:i/>
                <w:iCs/>
                <w:sz w:val="13"/>
                <w:szCs w:val="13"/>
              </w:rPr>
              <w:t>m</w:t>
            </w:r>
            <w:r>
              <w:rPr>
                <w:sz w:val="20"/>
              </w:rPr>
              <w:t>) and Target code rate (</w:t>
            </w:r>
            <w:r>
              <w:rPr>
                <w:i/>
                <w:iCs/>
                <w:sz w:val="20"/>
              </w:rPr>
              <w:t>R</w:t>
            </w:r>
            <w:r>
              <w:rPr>
                <w:sz w:val="20"/>
              </w:rPr>
              <w:t>) used in the physical sidelink shared channel.</w:t>
            </w:r>
          </w:p>
        </w:tc>
      </w:tr>
    </w:tbl>
    <w:p w14:paraId="499B58D5" w14:textId="57EDDE96" w:rsidR="00035DFE" w:rsidRDefault="00940F65" w:rsidP="00940F65">
      <w:pPr>
        <w:spacing w:beforeLines="50" w:before="120" w:afterLines="50" w:after="120"/>
        <w:jc w:val="both"/>
        <w:rPr>
          <w:rFonts w:eastAsiaTheme="minorEastAsia"/>
          <w:sz w:val="22"/>
          <w:lang w:val="en-US"/>
        </w:rPr>
      </w:pPr>
      <w:r>
        <w:rPr>
          <w:rFonts w:eastAsiaTheme="minorEastAsia" w:hint="eastAsia"/>
          <w:sz w:val="22"/>
          <w:lang w:val="en-US"/>
        </w:rPr>
        <w:t xml:space="preserve">NR-SL supports three MCS tables, </w:t>
      </w:r>
      <w:r>
        <w:rPr>
          <w:rFonts w:eastAsiaTheme="minorEastAsia"/>
          <w:sz w:val="22"/>
          <w:lang w:val="en-US"/>
        </w:rPr>
        <w:t xml:space="preserve">one table is (pre-)configured by </w:t>
      </w:r>
      <w:r w:rsidRPr="00851F94">
        <w:rPr>
          <w:rFonts w:eastAsiaTheme="minorEastAsia"/>
          <w:i/>
          <w:sz w:val="22"/>
          <w:lang w:val="en-US"/>
        </w:rPr>
        <w:t>mcs-Table-SL</w:t>
      </w:r>
      <w:r>
        <w:rPr>
          <w:rFonts w:eastAsiaTheme="minorEastAsia"/>
          <w:sz w:val="22"/>
          <w:lang w:val="en-US"/>
        </w:rPr>
        <w:t>. Mean</w:t>
      </w:r>
      <w:r>
        <w:rPr>
          <w:rFonts w:eastAsiaTheme="minorEastAsia" w:hint="eastAsia"/>
          <w:sz w:val="22"/>
          <w:lang w:val="en-US"/>
        </w:rPr>
        <w:t>while</w:t>
      </w:r>
      <w:r>
        <w:rPr>
          <w:rFonts w:eastAsiaTheme="minorEastAsia"/>
          <w:sz w:val="22"/>
          <w:lang w:val="en-US"/>
        </w:rPr>
        <w:t>,</w:t>
      </w:r>
      <w:r>
        <w:rPr>
          <w:rFonts w:eastAsiaTheme="minorEastAsia" w:hint="eastAsia"/>
          <w:sz w:val="22"/>
          <w:lang w:val="en-US"/>
        </w:rPr>
        <w:t xml:space="preserve"> </w:t>
      </w:r>
      <w:r>
        <w:rPr>
          <w:rFonts w:eastAsiaTheme="minorEastAsia"/>
          <w:sz w:val="22"/>
          <w:lang w:val="en-US"/>
        </w:rPr>
        <w:t>w</w:t>
      </w:r>
      <w:r w:rsidRPr="00940F65">
        <w:rPr>
          <w:rFonts w:eastAsiaTheme="minorEastAsia"/>
          <w:sz w:val="22"/>
          <w:lang w:val="en-US"/>
        </w:rPr>
        <w:t>hether/</w:t>
      </w:r>
      <w:r>
        <w:rPr>
          <w:rFonts w:eastAsiaTheme="minorEastAsia"/>
          <w:sz w:val="22"/>
          <w:lang w:val="en-US"/>
        </w:rPr>
        <w:t>h</w:t>
      </w:r>
      <w:r w:rsidRPr="00940F65">
        <w:rPr>
          <w:rFonts w:eastAsiaTheme="minorEastAsia"/>
          <w:sz w:val="22"/>
          <w:lang w:val="en-US"/>
        </w:rPr>
        <w:t xml:space="preserve">ow to switch MCS table among </w:t>
      </w:r>
      <w:r>
        <w:rPr>
          <w:rFonts w:eastAsiaTheme="minorEastAsia"/>
          <w:sz w:val="22"/>
          <w:lang w:val="en-US"/>
        </w:rPr>
        <w:t xml:space="preserve">the </w:t>
      </w:r>
      <w:r w:rsidRPr="00940F65">
        <w:rPr>
          <w:rFonts w:eastAsiaTheme="minorEastAsia"/>
          <w:sz w:val="22"/>
          <w:lang w:val="en-US"/>
        </w:rPr>
        <w:t>three tables</w:t>
      </w:r>
      <w:r>
        <w:rPr>
          <w:rFonts w:eastAsiaTheme="minorEastAsia" w:hint="eastAsia"/>
          <w:sz w:val="22"/>
          <w:lang w:val="en-US"/>
        </w:rPr>
        <w:t xml:space="preserve"> </w:t>
      </w:r>
      <w:r>
        <w:rPr>
          <w:rFonts w:eastAsiaTheme="minorEastAsia"/>
          <w:sz w:val="22"/>
          <w:lang w:val="en-US"/>
        </w:rPr>
        <w:t>is still unclear as the above description. The following are considerable:</w:t>
      </w:r>
    </w:p>
    <w:p w14:paraId="4EF92F0F" w14:textId="107D9AAD" w:rsidR="00940F65" w:rsidRDefault="00940F65" w:rsidP="00445BB3">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Option 1: Indication in SCI format 0_1</w:t>
      </w:r>
    </w:p>
    <w:p w14:paraId="746B8490" w14:textId="69A76B38" w:rsidR="00940F65" w:rsidRDefault="00940F65" w:rsidP="00445BB3">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Option 2: Configuration on PC5-RRC message</w:t>
      </w:r>
    </w:p>
    <w:p w14:paraId="162AEB7C" w14:textId="04815F34" w:rsidR="00940F65" w:rsidRDefault="00940F65" w:rsidP="00445BB3">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Option 3: Both</w:t>
      </w:r>
    </w:p>
    <w:p w14:paraId="1C4DC8ED" w14:textId="30EABDAB" w:rsidR="00940F65" w:rsidRDefault="00940F65" w:rsidP="00445BB3">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Option 4: Neither</w:t>
      </w:r>
    </w:p>
    <w:p w14:paraId="55E9659A" w14:textId="21176DC8" w:rsidR="00964322" w:rsidRDefault="00964322" w:rsidP="00964322">
      <w:pPr>
        <w:spacing w:beforeLines="50" w:before="120" w:afterLines="50" w:after="120"/>
        <w:jc w:val="both"/>
        <w:rPr>
          <w:rFonts w:eastAsiaTheme="minorEastAsia"/>
          <w:sz w:val="22"/>
        </w:rPr>
      </w:pPr>
      <w:r>
        <w:rPr>
          <w:rFonts w:eastAsiaTheme="minorEastAsia"/>
          <w:sz w:val="22"/>
          <w:lang w:val="en-US"/>
        </w:rPr>
        <w:t xml:space="preserve">In our view, MCS table switching should be allowed in NR-SL; thereby option 4 should not be adopted. </w:t>
      </w:r>
      <w:r w:rsidRPr="00964322">
        <w:rPr>
          <w:rFonts w:eastAsiaTheme="minorEastAsia"/>
          <w:sz w:val="22"/>
        </w:rPr>
        <w:t>At least one MCS table (low-spectral efficiency 64QAM MCS table) is an optional feature.</w:t>
      </w:r>
      <w:r>
        <w:rPr>
          <w:rFonts w:eastAsiaTheme="minorEastAsia"/>
          <w:sz w:val="22"/>
        </w:rPr>
        <w:t xml:space="preserve"> 256 QAM might be a</w:t>
      </w:r>
      <w:r w:rsidR="00C11CF6">
        <w:rPr>
          <w:rFonts w:eastAsiaTheme="minorEastAsia"/>
          <w:sz w:val="22"/>
        </w:rPr>
        <w:t>n optional feature as well. These mean</w:t>
      </w:r>
      <w:r>
        <w:rPr>
          <w:rFonts w:eastAsiaTheme="minorEastAsia"/>
          <w:sz w:val="22"/>
        </w:rPr>
        <w:t xml:space="preserve"> that the MCS tables</w:t>
      </w:r>
      <w:r w:rsidR="00C11CF6">
        <w:rPr>
          <w:rFonts w:eastAsiaTheme="minorEastAsia"/>
          <w:sz w:val="22"/>
        </w:rPr>
        <w:t xml:space="preserve"> other than mandated table</w:t>
      </w:r>
      <w:r>
        <w:rPr>
          <w:rFonts w:eastAsiaTheme="minorEastAsia"/>
          <w:sz w:val="22"/>
        </w:rPr>
        <w:t xml:space="preserve"> could not be (pre-)configured </w:t>
      </w:r>
      <w:r w:rsidR="00C11CF6">
        <w:rPr>
          <w:rFonts w:eastAsiaTheme="minorEastAsia"/>
          <w:sz w:val="22"/>
        </w:rPr>
        <w:t>since some UEs do not support them</w:t>
      </w:r>
      <w:r>
        <w:rPr>
          <w:rFonts w:eastAsiaTheme="minorEastAsia"/>
          <w:sz w:val="22"/>
        </w:rPr>
        <w:t xml:space="preserve"> and any communication would be failed. 64 QAM is only the (pre-)configurable table in actual system. MCS table switching is definitely necessary so that MCS table of an optional feature is used. For example, </w:t>
      </w:r>
      <w:r>
        <w:rPr>
          <w:rFonts w:eastAsiaTheme="minorEastAsia"/>
          <w:sz w:val="22"/>
          <w:lang w:val="en-US"/>
        </w:rPr>
        <w:t xml:space="preserve">some UEs would like to support unicast traffic with large payload like </w:t>
      </w:r>
      <w:r w:rsidRPr="00B62A6A">
        <w:rPr>
          <w:rFonts w:eastAsiaTheme="minorEastAsia"/>
          <w:sz w:val="22"/>
          <w:lang w:val="en-US"/>
        </w:rPr>
        <w:t>data stream transmission of HD camera video</w:t>
      </w:r>
      <w:r>
        <w:rPr>
          <w:rFonts w:eastAsiaTheme="minorEastAsia"/>
          <w:sz w:val="22"/>
          <w:lang w:val="en-US"/>
        </w:rPr>
        <w:t>. In this case, 256 QAM MCS table is better for higher resource efficiency. MCS table switching enables to apply 256 QAM</w:t>
      </w:r>
      <w:r w:rsidR="00C11CF6">
        <w:rPr>
          <w:rFonts w:eastAsiaTheme="minorEastAsia"/>
          <w:sz w:val="22"/>
          <w:lang w:val="en-US"/>
        </w:rPr>
        <w:t xml:space="preserve"> MCS table</w:t>
      </w:r>
      <w:r>
        <w:rPr>
          <w:rFonts w:eastAsiaTheme="minorEastAsia"/>
          <w:sz w:val="22"/>
          <w:lang w:val="en-US"/>
        </w:rPr>
        <w:t xml:space="preserve"> on the specific link.</w:t>
      </w:r>
    </w:p>
    <w:p w14:paraId="28B14EDF" w14:textId="5769A4A5" w:rsidR="00964322" w:rsidRDefault="00964322" w:rsidP="00964322">
      <w:pPr>
        <w:spacing w:beforeLines="50" w:before="120" w:afterLines="50" w:after="120"/>
        <w:jc w:val="both"/>
        <w:rPr>
          <w:rFonts w:eastAsiaTheme="minorEastAsia"/>
          <w:sz w:val="22"/>
          <w:lang w:val="en-US"/>
        </w:rPr>
      </w:pPr>
      <w:r>
        <w:rPr>
          <w:rFonts w:eastAsiaTheme="minorEastAsia"/>
          <w:sz w:val="22"/>
          <w:lang w:val="en-US"/>
        </w:rPr>
        <w:t xml:space="preserve">Among the remaining options, our preference is option 2; thereby, via PC5-RRC message, UEs </w:t>
      </w:r>
      <w:r w:rsidRPr="00964322">
        <w:rPr>
          <w:rFonts w:eastAsiaTheme="minorEastAsia"/>
          <w:sz w:val="22"/>
          <w:lang w:val="en-US"/>
        </w:rPr>
        <w:t>should exchange</w:t>
      </w:r>
      <w:r>
        <w:rPr>
          <w:rFonts w:eastAsiaTheme="minorEastAsia"/>
          <w:sz w:val="22"/>
          <w:lang w:val="en-US"/>
        </w:rPr>
        <w:t xml:space="preserve"> the</w:t>
      </w:r>
      <w:r w:rsidRPr="00964322">
        <w:rPr>
          <w:rFonts w:eastAsiaTheme="minorEastAsia"/>
          <w:sz w:val="22"/>
          <w:lang w:val="en-US"/>
        </w:rPr>
        <w:t xml:space="preserve"> information of applicability</w:t>
      </w:r>
      <w:r>
        <w:rPr>
          <w:rFonts w:eastAsiaTheme="minorEastAsia"/>
          <w:sz w:val="22"/>
          <w:lang w:val="en-US"/>
        </w:rPr>
        <w:t xml:space="preserve"> for each table</w:t>
      </w:r>
      <w:r w:rsidRPr="00964322">
        <w:rPr>
          <w:rFonts w:eastAsiaTheme="minorEastAsia"/>
          <w:sz w:val="22"/>
          <w:lang w:val="en-US"/>
        </w:rPr>
        <w:t xml:space="preserve"> and overwrite actually applied table</w:t>
      </w:r>
      <w:r>
        <w:rPr>
          <w:rFonts w:eastAsiaTheme="minorEastAsia"/>
          <w:sz w:val="22"/>
          <w:lang w:val="en-US"/>
        </w:rPr>
        <w:t>.</w:t>
      </w:r>
      <w:r w:rsidR="00B126A2">
        <w:rPr>
          <w:rFonts w:eastAsiaTheme="minorEastAsia"/>
          <w:sz w:val="22"/>
          <w:lang w:val="en-US"/>
        </w:rPr>
        <w:t xml:space="preserve"> Two higher layer parameters conveyed via PC5-RRC message are introduced for this option.</w:t>
      </w:r>
      <w:r>
        <w:rPr>
          <w:rFonts w:eastAsiaTheme="minorEastAsia"/>
          <w:sz w:val="22"/>
          <w:lang w:val="en-US"/>
        </w:rPr>
        <w:t xml:space="preserve"> Appropriate MCS table is dependent on the traffic type and the channel condition. They are not changed dynamically</w:t>
      </w:r>
      <w:r w:rsidR="00C11CF6">
        <w:rPr>
          <w:rFonts w:eastAsiaTheme="minorEastAsia"/>
          <w:sz w:val="22"/>
          <w:lang w:val="en-US"/>
        </w:rPr>
        <w:t xml:space="preserve"> in a link</w:t>
      </w:r>
      <w:r>
        <w:rPr>
          <w:rFonts w:eastAsiaTheme="minorEastAsia"/>
          <w:sz w:val="22"/>
          <w:lang w:val="en-US"/>
        </w:rPr>
        <w:t xml:space="preserve">; hence, overwritten by PC5-RRC seems to be sufficient. Additional SCI field is unnecessary for this purpose. </w:t>
      </w:r>
      <w:r w:rsidR="00981DAD">
        <w:rPr>
          <w:rFonts w:eastAsiaTheme="minorEastAsia"/>
          <w:sz w:val="22"/>
          <w:lang w:val="en-US"/>
        </w:rPr>
        <w:t xml:space="preserve">It is noted that according to RAN2 agreements, for two traffic types, two PC5-RRC connections can be setup on one UE-pair if needed. It is also noted that SCI indication could be introduced if multiple tables are mandated and (pre-)configured. This point will be discussed in UE feature AI. </w:t>
      </w:r>
    </w:p>
    <w:p w14:paraId="5BA9B252" w14:textId="17E77193"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E1547B">
        <w:rPr>
          <w:rFonts w:eastAsiaTheme="minorEastAsia"/>
          <w:b/>
          <w:sz w:val="22"/>
          <w:u w:val="single"/>
        </w:rPr>
        <w:t>3</w:t>
      </w:r>
      <w:r w:rsidRPr="00C82FD7">
        <w:rPr>
          <w:rFonts w:eastAsiaTheme="minorEastAsia" w:hint="eastAsia"/>
          <w:b/>
          <w:sz w:val="22"/>
          <w:u w:val="single"/>
        </w:rPr>
        <w:t>:</w:t>
      </w:r>
    </w:p>
    <w:p w14:paraId="182AD546" w14:textId="473F742D" w:rsidR="00940F65" w:rsidRDefault="00E1547B" w:rsidP="00801CAB">
      <w:pPr>
        <w:numPr>
          <w:ilvl w:val="0"/>
          <w:numId w:val="8"/>
        </w:numPr>
        <w:spacing w:before="50" w:afterLines="50" w:after="120"/>
        <w:jc w:val="both"/>
        <w:rPr>
          <w:rFonts w:eastAsiaTheme="minorEastAsia"/>
          <w:i/>
          <w:sz w:val="22"/>
          <w:lang w:val="en-US"/>
        </w:rPr>
      </w:pPr>
      <w:r>
        <w:rPr>
          <w:rFonts w:eastAsiaTheme="minorEastAsia"/>
          <w:i/>
          <w:sz w:val="22"/>
          <w:lang w:val="en-US"/>
        </w:rPr>
        <w:t>Whether</w:t>
      </w:r>
      <w:r w:rsidR="00801CAB" w:rsidRPr="00801CAB">
        <w:rPr>
          <w:rFonts w:eastAsiaTheme="minorEastAsia"/>
          <w:i/>
          <w:sz w:val="22"/>
          <w:lang w:val="en-US"/>
        </w:rPr>
        <w:t>/how to switch MCS table among the three tables is still unclear</w:t>
      </w:r>
      <w:r w:rsidR="00801CAB">
        <w:rPr>
          <w:rFonts w:eastAsiaTheme="minorEastAsia"/>
          <w:i/>
          <w:sz w:val="22"/>
          <w:lang w:val="en-US"/>
        </w:rPr>
        <w:t>.</w:t>
      </w:r>
    </w:p>
    <w:p w14:paraId="5240451D" w14:textId="2D17CE6B" w:rsidR="00801CAB" w:rsidRDefault="00801CAB" w:rsidP="00801CAB">
      <w:pPr>
        <w:numPr>
          <w:ilvl w:val="0"/>
          <w:numId w:val="8"/>
        </w:numPr>
        <w:spacing w:before="50" w:afterLines="50" w:after="120"/>
        <w:jc w:val="both"/>
        <w:rPr>
          <w:rFonts w:eastAsiaTheme="minorEastAsia"/>
          <w:i/>
          <w:sz w:val="22"/>
          <w:lang w:val="en-US"/>
        </w:rPr>
      </w:pPr>
      <w:r w:rsidRPr="00801CAB">
        <w:rPr>
          <w:rFonts w:eastAsiaTheme="minorEastAsia"/>
          <w:i/>
          <w:sz w:val="22"/>
          <w:lang w:val="en-US"/>
        </w:rPr>
        <w:t>MCS table switching is definitely necessary so that MCS table of an optional feature is used.</w:t>
      </w:r>
    </w:p>
    <w:p w14:paraId="3E449DF8" w14:textId="03511D5D"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E1547B">
        <w:rPr>
          <w:rFonts w:eastAsiaTheme="minorEastAsia"/>
          <w:b/>
          <w:sz w:val="22"/>
          <w:u w:val="single"/>
        </w:rPr>
        <w:t>3</w:t>
      </w:r>
      <w:r w:rsidRPr="00C82FD7">
        <w:rPr>
          <w:rFonts w:eastAsiaTheme="minorEastAsia" w:hint="eastAsia"/>
          <w:b/>
          <w:sz w:val="22"/>
          <w:u w:val="single"/>
        </w:rPr>
        <w:t>:</w:t>
      </w:r>
    </w:p>
    <w:p w14:paraId="696D0E21" w14:textId="032BB508" w:rsidR="00940F65" w:rsidRDefault="00985518" w:rsidP="00940F65">
      <w:pPr>
        <w:numPr>
          <w:ilvl w:val="0"/>
          <w:numId w:val="8"/>
        </w:numPr>
        <w:spacing w:before="50" w:afterLines="50" w:after="120"/>
        <w:jc w:val="both"/>
        <w:rPr>
          <w:rFonts w:eastAsiaTheme="minorEastAsia"/>
          <w:i/>
          <w:sz w:val="22"/>
          <w:lang w:val="en-US"/>
        </w:rPr>
      </w:pPr>
      <w:r>
        <w:rPr>
          <w:rFonts w:eastAsiaTheme="minorEastAsia" w:hint="eastAsia"/>
          <w:i/>
          <w:sz w:val="22"/>
          <w:lang w:val="en-US"/>
        </w:rPr>
        <w:t>MCS table can be switched based on PC5-RRC message.</w:t>
      </w:r>
    </w:p>
    <w:p w14:paraId="3ECCAD01" w14:textId="6CA029B6" w:rsidR="00985518" w:rsidRDefault="00985518" w:rsidP="00940F65">
      <w:pPr>
        <w:numPr>
          <w:ilvl w:val="0"/>
          <w:numId w:val="8"/>
        </w:numPr>
        <w:spacing w:before="50" w:afterLines="50" w:after="120"/>
        <w:jc w:val="both"/>
        <w:rPr>
          <w:rFonts w:eastAsiaTheme="minorEastAsia"/>
          <w:i/>
          <w:sz w:val="22"/>
          <w:lang w:val="en-US"/>
        </w:rPr>
      </w:pPr>
      <w:r>
        <w:rPr>
          <w:rFonts w:eastAsiaTheme="minorEastAsia"/>
          <w:i/>
          <w:sz w:val="22"/>
          <w:lang w:val="en-US"/>
        </w:rPr>
        <w:t>Two higher layer parameters are introduced, which are conveyed on PC5-RRC message.</w:t>
      </w:r>
    </w:p>
    <w:p w14:paraId="576D1D88" w14:textId="61C2E48A" w:rsidR="00985518" w:rsidRPr="00985518" w:rsidRDefault="00985518" w:rsidP="00985518">
      <w:pPr>
        <w:numPr>
          <w:ilvl w:val="1"/>
          <w:numId w:val="8"/>
        </w:numPr>
        <w:spacing w:before="50" w:afterLines="50" w:after="120"/>
        <w:jc w:val="both"/>
        <w:rPr>
          <w:rFonts w:eastAsiaTheme="minorEastAsia"/>
          <w:i/>
          <w:sz w:val="22"/>
          <w:lang w:val="en-US"/>
        </w:rPr>
      </w:pPr>
      <w:r w:rsidRPr="00985518">
        <w:rPr>
          <w:rFonts w:eastAsiaTheme="minorEastAsia"/>
          <w:i/>
          <w:iCs/>
          <w:sz w:val="22"/>
        </w:rPr>
        <w:t>UECapabilityInformationSidelink-IEs-r16</w:t>
      </w:r>
      <w:r>
        <w:rPr>
          <w:rFonts w:eastAsiaTheme="minorEastAsia"/>
          <w:i/>
          <w:iCs/>
          <w:sz w:val="22"/>
        </w:rPr>
        <w:t xml:space="preserve"> to report the </w:t>
      </w:r>
      <w:r w:rsidRPr="00985518">
        <w:rPr>
          <w:rFonts w:eastAsiaTheme="minorEastAsia"/>
          <w:i/>
          <w:iCs/>
          <w:sz w:val="22"/>
        </w:rPr>
        <w:t>applicability of MCS tables</w:t>
      </w:r>
    </w:p>
    <w:p w14:paraId="0148A34A" w14:textId="73A6A44E" w:rsidR="00985518" w:rsidRDefault="00985518" w:rsidP="00985518">
      <w:pPr>
        <w:numPr>
          <w:ilvl w:val="1"/>
          <w:numId w:val="8"/>
        </w:numPr>
        <w:spacing w:before="50" w:afterLines="50" w:after="120"/>
        <w:jc w:val="both"/>
        <w:rPr>
          <w:rFonts w:eastAsiaTheme="minorEastAsia"/>
          <w:i/>
          <w:sz w:val="22"/>
          <w:lang w:val="en-US"/>
        </w:rPr>
      </w:pPr>
      <w:r w:rsidRPr="00985518">
        <w:rPr>
          <w:rFonts w:eastAsiaTheme="minorEastAsia"/>
          <w:i/>
          <w:iCs/>
          <w:sz w:val="22"/>
        </w:rPr>
        <w:t>RRCReconfigurationSidelink-IEs-r16</w:t>
      </w:r>
      <w:r>
        <w:rPr>
          <w:rFonts w:eastAsiaTheme="minorEastAsia"/>
          <w:i/>
          <w:iCs/>
          <w:sz w:val="22"/>
        </w:rPr>
        <w:t xml:space="preserve"> to inform the destination of actually used MCS table</w:t>
      </w:r>
    </w:p>
    <w:p w14:paraId="1E726368" w14:textId="77777777" w:rsidR="00940F65" w:rsidRDefault="00940F65" w:rsidP="00940F65">
      <w:pPr>
        <w:spacing w:beforeLines="50" w:before="120" w:afterLines="50" w:after="120"/>
        <w:jc w:val="both"/>
        <w:rPr>
          <w:rFonts w:eastAsiaTheme="minorEastAsia"/>
          <w:sz w:val="22"/>
          <w:lang w:val="en-US"/>
        </w:rPr>
      </w:pPr>
    </w:p>
    <w:p w14:paraId="1EE77462" w14:textId="3515AE8A"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pool configuration</w:t>
      </w:r>
    </w:p>
    <w:tbl>
      <w:tblPr>
        <w:tblStyle w:val="afc"/>
        <w:tblW w:w="0" w:type="auto"/>
        <w:tblLook w:val="04A0" w:firstRow="1" w:lastRow="0" w:firstColumn="1" w:lastColumn="0" w:noHBand="0" w:noVBand="1"/>
      </w:tblPr>
      <w:tblGrid>
        <w:gridCol w:w="9962"/>
      </w:tblGrid>
      <w:tr w:rsidR="00AD61AF" w:rsidRPr="00AD61AF" w14:paraId="414DB63F" w14:textId="77777777" w:rsidTr="00AD61AF">
        <w:tc>
          <w:tcPr>
            <w:tcW w:w="9962" w:type="dxa"/>
          </w:tcPr>
          <w:p w14:paraId="3E36A0F9" w14:textId="77777777" w:rsidR="00AD61AF" w:rsidRPr="00AD61AF" w:rsidRDefault="00AD61AF" w:rsidP="00AD61AF">
            <w:pPr>
              <w:spacing w:after="0"/>
              <w:rPr>
                <w:rFonts w:ascii="ＭＳ Ｐゴシック" w:eastAsia="ＭＳ Ｐゴシック" w:hAnsi="ＭＳ Ｐゴシック" w:cs="ＭＳ Ｐゴシック"/>
                <w:sz w:val="20"/>
                <w:szCs w:val="24"/>
                <w:lang w:val="en-US"/>
              </w:rPr>
            </w:pPr>
            <w:r w:rsidRPr="00AD61AF">
              <w:rPr>
                <w:rFonts w:eastAsia="Batang"/>
                <w:color w:val="000000"/>
                <w:kern w:val="24"/>
                <w:sz w:val="20"/>
                <w:szCs w:val="16"/>
                <w:highlight w:val="darkYellow"/>
                <w:lang w:val="en-US"/>
              </w:rPr>
              <w:t>Working assumption:</w:t>
            </w:r>
          </w:p>
          <w:p w14:paraId="50CA4CEB" w14:textId="77777777" w:rsidR="00AD61AF" w:rsidRPr="00AD61AF" w:rsidRDefault="00AD61AF" w:rsidP="00445BB3">
            <w:pPr>
              <w:numPr>
                <w:ilvl w:val="0"/>
                <w:numId w:val="10"/>
              </w:numPr>
              <w:snapToGrid w:val="0"/>
              <w:spacing w:after="0"/>
              <w:rPr>
                <w:rFonts w:eastAsia="DengXian"/>
                <w:sz w:val="20"/>
                <w:lang w:eastAsia="ko-KR"/>
              </w:rPr>
            </w:pPr>
            <w:r w:rsidRPr="00AD61AF">
              <w:rPr>
                <w:rFonts w:eastAsia="DengXian"/>
                <w:sz w:val="20"/>
                <w:lang w:eastAsia="ko-KR"/>
              </w:rPr>
              <w:t xml:space="preserve">For the number of PRBs for resource pool, allow configuration of all number of PRBs in a SL BWP. </w:t>
            </w:r>
          </w:p>
          <w:p w14:paraId="760BE499" w14:textId="224A2D0E" w:rsidR="00AD61AF" w:rsidRPr="00AD61AF" w:rsidRDefault="00AD61AF" w:rsidP="00445BB3">
            <w:pPr>
              <w:numPr>
                <w:ilvl w:val="0"/>
                <w:numId w:val="10"/>
              </w:numPr>
              <w:snapToGrid w:val="0"/>
              <w:spacing w:after="0"/>
              <w:rPr>
                <w:rFonts w:ascii="ＭＳ Ｐゴシック" w:eastAsia="ＭＳ Ｐゴシック" w:hAnsi="ＭＳ Ｐゴシック" w:cs="ＭＳ Ｐゴシック"/>
                <w:sz w:val="20"/>
                <w:szCs w:val="24"/>
                <w:lang w:val="en-US"/>
              </w:rPr>
            </w:pPr>
            <w:r w:rsidRPr="00AD61AF">
              <w:rPr>
                <w:rFonts w:eastAsia="DengXian"/>
                <w:sz w:val="20"/>
                <w:lang w:eastAsia="ko-KR"/>
              </w:rPr>
              <w:t>FFS until RAN1#100bis-e whether/how to deal with remaining PRBs if the configured PRBs for resource pool is not a multiple of subchannel size.</w:t>
            </w:r>
          </w:p>
        </w:tc>
      </w:tr>
    </w:tbl>
    <w:p w14:paraId="56CD56C3" w14:textId="179B1524" w:rsidR="00035DFE" w:rsidRDefault="0057164A" w:rsidP="00940F65">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further discussion was </w:t>
      </w:r>
      <w:r w:rsidR="00B743B4">
        <w:rPr>
          <w:rFonts w:eastAsiaTheme="minorEastAsia"/>
          <w:sz w:val="22"/>
          <w:lang w:val="en-US"/>
        </w:rPr>
        <w:t xml:space="preserve">made for resource pool configuration and the above agreements were reached. </w:t>
      </w:r>
      <w:r w:rsidR="00476871">
        <w:rPr>
          <w:rFonts w:eastAsiaTheme="minorEastAsia"/>
          <w:sz w:val="22"/>
          <w:lang w:val="en-US"/>
        </w:rPr>
        <w:t xml:space="preserve">One remaining issue on resource pool configuration is, whether/how to deal with remaining PRBs if the configured PRBs for resource pool is not a </w:t>
      </w:r>
      <w:r w:rsidR="00476871">
        <w:rPr>
          <w:rFonts w:eastAsiaTheme="minorEastAsia" w:hint="eastAsia"/>
          <w:sz w:val="22"/>
          <w:lang w:val="en-US"/>
        </w:rPr>
        <w:t xml:space="preserve">multiple of </w:t>
      </w:r>
      <w:r w:rsidR="00606F93">
        <w:rPr>
          <w:rFonts w:eastAsiaTheme="minorEastAsia"/>
          <w:sz w:val="22"/>
          <w:lang w:val="en-US"/>
        </w:rPr>
        <w:t xml:space="preserve">(pre-)configured </w:t>
      </w:r>
      <w:r w:rsidR="00476871">
        <w:rPr>
          <w:rFonts w:eastAsiaTheme="minorEastAsia" w:hint="eastAsia"/>
          <w:sz w:val="22"/>
          <w:lang w:val="en-US"/>
        </w:rPr>
        <w:t>sub</w:t>
      </w:r>
      <w:r w:rsidR="000F6700">
        <w:rPr>
          <w:rFonts w:eastAsiaTheme="minorEastAsia"/>
          <w:sz w:val="22"/>
          <w:lang w:val="en-US"/>
        </w:rPr>
        <w:t>-</w:t>
      </w:r>
      <w:r w:rsidR="00476871">
        <w:rPr>
          <w:rFonts w:eastAsiaTheme="minorEastAsia" w:hint="eastAsia"/>
          <w:sz w:val="22"/>
          <w:lang w:val="en-US"/>
        </w:rPr>
        <w:t>channel size.</w:t>
      </w:r>
      <w:r w:rsidR="00210754">
        <w:rPr>
          <w:rFonts w:eastAsiaTheme="minorEastAsia"/>
          <w:sz w:val="22"/>
          <w:lang w:val="en-US"/>
        </w:rPr>
        <w:t xml:space="preserve"> </w:t>
      </w:r>
      <w:r w:rsidR="00606F93">
        <w:rPr>
          <w:rFonts w:eastAsiaTheme="minorEastAsia"/>
          <w:sz w:val="22"/>
          <w:lang w:val="en-US"/>
        </w:rPr>
        <w:t>Before analysis, we believe that the remaining PRBs should be treated as an additional sub-channel since sub-channel-based TX/RX is the fundamental procedure of NR-SL. To support the remaining PRBs as they are not sub-channel, many discussions would be necessary. The situation is undesirable.</w:t>
      </w:r>
    </w:p>
    <w:p w14:paraId="7A8054FA" w14:textId="2FACB416" w:rsidR="002E513B" w:rsidRDefault="00606F93" w:rsidP="00940F65">
      <w:pPr>
        <w:spacing w:beforeLines="50" w:before="120" w:afterLines="50" w:after="120"/>
        <w:jc w:val="both"/>
        <w:rPr>
          <w:rFonts w:eastAsiaTheme="minorEastAsia"/>
          <w:sz w:val="22"/>
          <w:lang w:val="en-US"/>
        </w:rPr>
      </w:pPr>
      <w:r>
        <w:rPr>
          <w:rFonts w:eastAsiaTheme="minorEastAsia"/>
          <w:sz w:val="22"/>
          <w:lang w:val="en-US"/>
        </w:rPr>
        <w:t>Then, let us discuss whether or not. Sub-channel size is (pre-)configured as a value from the set of {</w:t>
      </w:r>
      <w:r w:rsidRPr="00476871">
        <w:rPr>
          <w:rFonts w:eastAsiaTheme="minorEastAsia"/>
          <w:sz w:val="22"/>
          <w:lang w:val="en-US"/>
        </w:rPr>
        <w:t>10, 15, 20, 25, 50, 75, 100</w:t>
      </w:r>
      <w:r>
        <w:rPr>
          <w:rFonts w:eastAsiaTheme="minorEastAsia"/>
          <w:sz w:val="22"/>
          <w:lang w:val="en-US"/>
        </w:rPr>
        <w:t xml:space="preserve">}. Relations of the number of available PRBs in a carrier, sub-channel size, the number of sub-channels, and </w:t>
      </w:r>
      <w:r w:rsidR="00C11CF6">
        <w:rPr>
          <w:rFonts w:eastAsiaTheme="minorEastAsia"/>
          <w:sz w:val="22"/>
          <w:lang w:val="en-US"/>
        </w:rPr>
        <w:t>the remaining PRBs</w:t>
      </w:r>
      <w:r>
        <w:rPr>
          <w:rFonts w:eastAsiaTheme="minorEastAsia"/>
          <w:sz w:val="22"/>
          <w:lang w:val="en-US"/>
        </w:rPr>
        <w:t xml:space="preserve"> are summarized in Table 1. It is noted that, the parameters are based on the RAN4 agreements. The agreed parameters at RAN4 are n38/n47 with 10/20/30/40 MHz CBW and 15/30/60 k</w:t>
      </w:r>
      <w:r w:rsidR="00C11CF6">
        <w:rPr>
          <w:rFonts w:eastAsiaTheme="minorEastAsia"/>
          <w:sz w:val="22"/>
          <w:lang w:val="en-US"/>
        </w:rPr>
        <w:t>Hz SCS</w:t>
      </w:r>
      <w:r>
        <w:rPr>
          <w:rFonts w:eastAsiaTheme="minorEastAsia"/>
          <w:sz w:val="22"/>
          <w:lang w:val="en-US"/>
        </w:rPr>
        <w:t xml:space="preserve">. Other parameters </w:t>
      </w:r>
      <w:r w:rsidR="00C11CF6">
        <w:rPr>
          <w:rFonts w:eastAsiaTheme="minorEastAsia"/>
          <w:sz w:val="22"/>
          <w:lang w:val="en-US"/>
        </w:rPr>
        <w:t>might be under discussion to be</w:t>
      </w:r>
      <w:r>
        <w:rPr>
          <w:rFonts w:eastAsiaTheme="minorEastAsia"/>
          <w:sz w:val="22"/>
          <w:lang w:val="en-US"/>
        </w:rPr>
        <w:t xml:space="preserve"> supported additionally. RAN1 should not consider them in the CR phase.</w:t>
      </w:r>
    </w:p>
    <w:p w14:paraId="2FC9794F" w14:textId="63A78A4B" w:rsidR="00AD61AF" w:rsidRDefault="00606F93" w:rsidP="00940F65">
      <w:pPr>
        <w:spacing w:beforeLines="50" w:before="120" w:afterLines="50" w:after="120"/>
        <w:jc w:val="both"/>
        <w:rPr>
          <w:rFonts w:eastAsiaTheme="minorEastAsia"/>
          <w:sz w:val="22"/>
          <w:lang w:val="en-US"/>
        </w:rPr>
      </w:pPr>
      <w:r>
        <w:rPr>
          <w:rFonts w:eastAsiaTheme="minorEastAsia"/>
          <w:sz w:val="22"/>
          <w:lang w:val="en-US"/>
        </w:rPr>
        <w:t xml:space="preserve">As shown in the tables, there are some cases that the remaining PRBs can be composed of one (or more) additional sub-channel. </w:t>
      </w:r>
      <w:r w:rsidR="002E513B">
        <w:rPr>
          <w:rFonts w:eastAsiaTheme="minorEastAsia"/>
          <w:sz w:val="22"/>
          <w:lang w:val="en-US"/>
        </w:rPr>
        <w:t>Values with red color or blue color are the cases. However, at least values with blue color seem to be invalid case</w:t>
      </w:r>
      <w:r w:rsidR="004978FF">
        <w:rPr>
          <w:rFonts w:eastAsiaTheme="minorEastAsia"/>
          <w:sz w:val="22"/>
          <w:lang w:val="en-US"/>
        </w:rPr>
        <w:t xml:space="preserve"> since the number of sub-channels is quite small while the </w:t>
      </w:r>
      <w:r w:rsidR="00DC2672">
        <w:rPr>
          <w:rFonts w:eastAsiaTheme="minorEastAsia"/>
          <w:sz w:val="22"/>
          <w:lang w:val="en-US"/>
        </w:rPr>
        <w:t>remaining</w:t>
      </w:r>
      <w:r w:rsidR="004978FF">
        <w:rPr>
          <w:rFonts w:eastAsiaTheme="minorEastAsia"/>
          <w:sz w:val="22"/>
          <w:lang w:val="en-US"/>
        </w:rPr>
        <w:t xml:space="preserve"> PRBs are many.</w:t>
      </w:r>
      <w:r w:rsidR="00FA1023">
        <w:rPr>
          <w:rFonts w:eastAsiaTheme="minorEastAsia"/>
          <w:sz w:val="22"/>
          <w:lang w:val="en-US"/>
        </w:rPr>
        <w:t xml:space="preserve"> In that sense, the feasible cases that the remaining PRBs</w:t>
      </w:r>
      <w:r w:rsidR="00DC2672">
        <w:rPr>
          <w:rFonts w:eastAsiaTheme="minorEastAsia"/>
          <w:sz w:val="22"/>
          <w:lang w:val="en-US"/>
        </w:rPr>
        <w:t xml:space="preserve"> should be composed of one (or more) additional sub-channel are not so many</w:t>
      </w:r>
      <w:r w:rsidR="00C11CF6">
        <w:rPr>
          <w:rFonts w:eastAsiaTheme="minorEastAsia"/>
          <w:sz w:val="22"/>
          <w:lang w:val="en-US"/>
        </w:rPr>
        <w:t xml:space="preserve"> as in table 1</w:t>
      </w:r>
      <w:r w:rsidR="00DC2672">
        <w:rPr>
          <w:rFonts w:eastAsiaTheme="minorEastAsia"/>
          <w:sz w:val="22"/>
          <w:lang w:val="en-US"/>
        </w:rPr>
        <w:t xml:space="preserve">. </w:t>
      </w:r>
      <w:r w:rsidR="00ED21F1">
        <w:rPr>
          <w:rFonts w:eastAsiaTheme="minorEastAsia"/>
          <w:sz w:val="22"/>
          <w:lang w:val="en-US"/>
        </w:rPr>
        <w:t xml:space="preserve">Therefore, </w:t>
      </w:r>
      <w:r w:rsidR="00ED21F1">
        <w:rPr>
          <w:rFonts w:eastAsiaTheme="minorEastAsia" w:hint="eastAsia"/>
          <w:sz w:val="22"/>
          <w:lang w:val="en-US"/>
        </w:rPr>
        <w:t xml:space="preserve">it is questionable for us whether </w:t>
      </w:r>
      <w:r w:rsidR="00D22A0E">
        <w:rPr>
          <w:rFonts w:eastAsiaTheme="minorEastAsia"/>
          <w:sz w:val="22"/>
          <w:lang w:val="en-US"/>
        </w:rPr>
        <w:t xml:space="preserve">RAN1 should work to use </w:t>
      </w:r>
      <w:r w:rsidR="00ED21F1">
        <w:rPr>
          <w:rFonts w:eastAsiaTheme="minorEastAsia" w:hint="eastAsia"/>
          <w:sz w:val="22"/>
          <w:lang w:val="en-US"/>
        </w:rPr>
        <w:t xml:space="preserve">the </w:t>
      </w:r>
      <w:r w:rsidR="00D22A0E">
        <w:rPr>
          <w:rFonts w:eastAsiaTheme="minorEastAsia"/>
          <w:sz w:val="22"/>
          <w:lang w:val="en-US"/>
        </w:rPr>
        <w:t xml:space="preserve">remaining PRBs additionally. </w:t>
      </w:r>
      <w:r w:rsidR="00C11CF6">
        <w:rPr>
          <w:rFonts w:eastAsiaTheme="minorEastAsia"/>
          <w:sz w:val="22"/>
          <w:lang w:val="en-US"/>
        </w:rPr>
        <w:t>Having said that, i</w:t>
      </w:r>
      <w:r w:rsidR="00D22A0E">
        <w:rPr>
          <w:rFonts w:eastAsiaTheme="minorEastAsia"/>
          <w:sz w:val="22"/>
          <w:lang w:val="en-US"/>
        </w:rPr>
        <w:t>n some cases, support to use the remaining PRBs is beneficial for better resource efficiency; thereby we are OK to support if time is allowed.</w:t>
      </w:r>
    </w:p>
    <w:p w14:paraId="3BC20622" w14:textId="1E6E178A" w:rsidR="00FA1023" w:rsidRDefault="00FA1023" w:rsidP="00606F93">
      <w:pPr>
        <w:spacing w:beforeLines="50" w:before="120" w:afterLines="50" w:after="120"/>
        <w:jc w:val="center"/>
        <w:rPr>
          <w:rFonts w:eastAsiaTheme="minorEastAsia"/>
          <w:sz w:val="22"/>
          <w:lang w:val="en-US"/>
        </w:rPr>
      </w:pPr>
      <w:r>
        <w:rPr>
          <w:rFonts w:eastAsiaTheme="minorEastAsia" w:hint="eastAsia"/>
          <w:sz w:val="22"/>
          <w:lang w:val="en-US"/>
        </w:rPr>
        <w:t xml:space="preserve">Table 1: </w:t>
      </w:r>
      <w:r>
        <w:rPr>
          <w:rFonts w:eastAsiaTheme="minorEastAsia"/>
          <w:sz w:val="22"/>
          <w:lang w:val="en-US"/>
        </w:rPr>
        <w:t>No. of sub-channels and the remaining PRBs.</w:t>
      </w:r>
    </w:p>
    <w:p w14:paraId="0256C57D" w14:textId="342CF50F" w:rsidR="00606F93" w:rsidRDefault="00FA1023" w:rsidP="00606F93">
      <w:pPr>
        <w:spacing w:beforeLines="50" w:before="120" w:afterLines="50" w:after="120"/>
        <w:jc w:val="center"/>
        <w:rPr>
          <w:rFonts w:eastAsiaTheme="minorEastAsia"/>
          <w:sz w:val="22"/>
          <w:lang w:val="en-US"/>
        </w:rPr>
      </w:pPr>
      <w:r w:rsidRPr="00FA1023">
        <w:rPr>
          <w:noProof/>
          <w:lang w:val="en-US"/>
        </w:rPr>
        <w:drawing>
          <wp:inline distT="0" distB="0" distL="0" distR="0" wp14:anchorId="66646CD3" wp14:editId="627051A8">
            <wp:extent cx="4320000" cy="1283620"/>
            <wp:effectExtent l="0" t="0" r="444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283620"/>
                    </a:xfrm>
                    <a:prstGeom prst="rect">
                      <a:avLst/>
                    </a:prstGeom>
                    <a:noFill/>
                    <a:ln>
                      <a:noFill/>
                    </a:ln>
                  </pic:spPr>
                </pic:pic>
              </a:graphicData>
            </a:graphic>
          </wp:inline>
        </w:drawing>
      </w:r>
    </w:p>
    <w:p w14:paraId="033F4E95" w14:textId="1EB67D7E" w:rsidR="00606F93" w:rsidRDefault="00FA1023" w:rsidP="00606F93">
      <w:pPr>
        <w:spacing w:beforeLines="50" w:before="120" w:afterLines="50" w:after="120"/>
        <w:jc w:val="center"/>
        <w:rPr>
          <w:rFonts w:eastAsiaTheme="minorEastAsia"/>
          <w:sz w:val="22"/>
          <w:lang w:val="en-US"/>
        </w:rPr>
      </w:pPr>
      <w:r w:rsidRPr="00FA1023">
        <w:rPr>
          <w:noProof/>
          <w:lang w:val="en-US"/>
        </w:rPr>
        <w:drawing>
          <wp:inline distT="0" distB="0" distL="0" distR="0" wp14:anchorId="6BC0104F" wp14:editId="042EB7B8">
            <wp:extent cx="4320000" cy="1286552"/>
            <wp:effectExtent l="0" t="0" r="4445"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286552"/>
                    </a:xfrm>
                    <a:prstGeom prst="rect">
                      <a:avLst/>
                    </a:prstGeom>
                    <a:noFill/>
                    <a:ln>
                      <a:noFill/>
                    </a:ln>
                  </pic:spPr>
                </pic:pic>
              </a:graphicData>
            </a:graphic>
          </wp:inline>
        </w:drawing>
      </w:r>
    </w:p>
    <w:p w14:paraId="610CBBD3" w14:textId="73F2604C" w:rsidR="00606F93" w:rsidRDefault="00FA1023" w:rsidP="00606F93">
      <w:pPr>
        <w:spacing w:beforeLines="50" w:before="120" w:afterLines="50" w:after="120"/>
        <w:jc w:val="center"/>
        <w:rPr>
          <w:rFonts w:eastAsiaTheme="minorEastAsia"/>
          <w:sz w:val="22"/>
          <w:lang w:val="en-US"/>
        </w:rPr>
      </w:pPr>
      <w:r w:rsidRPr="00FA1023">
        <w:rPr>
          <w:rFonts w:hint="eastAsia"/>
          <w:noProof/>
          <w:lang w:val="en-US"/>
        </w:rPr>
        <w:drawing>
          <wp:inline distT="0" distB="0" distL="0" distR="0" wp14:anchorId="59C3A2D4" wp14:editId="13B1CC21">
            <wp:extent cx="4320000" cy="1286552"/>
            <wp:effectExtent l="0" t="0" r="4445"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286552"/>
                    </a:xfrm>
                    <a:prstGeom prst="rect">
                      <a:avLst/>
                    </a:prstGeom>
                    <a:noFill/>
                    <a:ln>
                      <a:noFill/>
                    </a:ln>
                  </pic:spPr>
                </pic:pic>
              </a:graphicData>
            </a:graphic>
          </wp:inline>
        </w:drawing>
      </w:r>
    </w:p>
    <w:p w14:paraId="472030BF" w14:textId="0F70775D" w:rsidR="00606F93" w:rsidRDefault="00BD3578" w:rsidP="00940F65">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If the </w:t>
      </w:r>
      <w:r>
        <w:rPr>
          <w:rFonts w:eastAsiaTheme="minorEastAsia"/>
          <w:sz w:val="22"/>
          <w:lang w:val="en-US"/>
        </w:rPr>
        <w:t>remaining</w:t>
      </w:r>
      <w:r>
        <w:rPr>
          <w:rFonts w:eastAsiaTheme="minorEastAsia" w:hint="eastAsia"/>
          <w:sz w:val="22"/>
          <w:lang w:val="en-US"/>
        </w:rPr>
        <w:t xml:space="preserve"> </w:t>
      </w:r>
      <w:r>
        <w:rPr>
          <w:rFonts w:eastAsiaTheme="minorEastAsia"/>
          <w:sz w:val="22"/>
          <w:lang w:val="en-US"/>
        </w:rPr>
        <w:t>PRBs are used additionally, the following two aspects should be discussed.</w:t>
      </w:r>
      <w:r w:rsidR="003E0548">
        <w:rPr>
          <w:rFonts w:eastAsiaTheme="minorEastAsia"/>
          <w:sz w:val="22"/>
          <w:lang w:val="en-US"/>
        </w:rPr>
        <w:t xml:space="preserve"> Here, additional sub-channel means the sub-channel composed of the remaining PRBs.</w:t>
      </w:r>
    </w:p>
    <w:p w14:paraId="792FBC38" w14:textId="3BB0D21F" w:rsidR="00BD3578" w:rsidRDefault="00BD3578" w:rsidP="00BD3578">
      <w:pPr>
        <w:pStyle w:val="afe"/>
        <w:numPr>
          <w:ilvl w:val="0"/>
          <w:numId w:val="9"/>
        </w:numPr>
        <w:spacing w:beforeLines="50" w:before="120" w:afterLines="50" w:after="120"/>
        <w:ind w:leftChars="0"/>
        <w:jc w:val="both"/>
        <w:rPr>
          <w:rFonts w:eastAsiaTheme="minorEastAsia"/>
          <w:sz w:val="22"/>
          <w:lang w:val="en-US"/>
        </w:rPr>
      </w:pPr>
      <w:r>
        <w:rPr>
          <w:rFonts w:eastAsiaTheme="minorEastAsia" w:hint="eastAsia"/>
          <w:sz w:val="22"/>
          <w:lang w:val="en-US"/>
        </w:rPr>
        <w:t>TBS determination</w:t>
      </w:r>
    </w:p>
    <w:p w14:paraId="30E77B96" w14:textId="407C59A5" w:rsidR="00807F62" w:rsidRDefault="003E0548" w:rsidP="003E0548">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TBS is calculated based on the number of PRBs, i.e. sub-channels. Let us consider that an initial transmission of a TB is done at additional sub-channel. If the TBS is derived from size of the additional sub-channel, </w:t>
      </w:r>
      <w:r w:rsidR="0049181F">
        <w:rPr>
          <w:rFonts w:eastAsiaTheme="minorEastAsia"/>
          <w:sz w:val="22"/>
          <w:lang w:val="en-US"/>
        </w:rPr>
        <w:t xml:space="preserve">the same </w:t>
      </w:r>
      <w:r w:rsidR="00EC578C">
        <w:rPr>
          <w:rFonts w:eastAsiaTheme="minorEastAsia"/>
          <w:sz w:val="22"/>
          <w:lang w:val="en-US"/>
        </w:rPr>
        <w:t>TBS would</w:t>
      </w:r>
      <w:r w:rsidR="0049181F">
        <w:rPr>
          <w:rFonts w:eastAsiaTheme="minorEastAsia"/>
          <w:sz w:val="22"/>
          <w:lang w:val="en-US"/>
        </w:rPr>
        <w:t xml:space="preserve"> be</w:t>
      </w:r>
      <w:r w:rsidR="00EC578C">
        <w:rPr>
          <w:rFonts w:eastAsiaTheme="minorEastAsia"/>
          <w:sz w:val="22"/>
          <w:lang w:val="en-US"/>
        </w:rPr>
        <w:t xml:space="preserve"> difficult to be</w:t>
      </w:r>
      <w:r w:rsidR="0049181F">
        <w:rPr>
          <w:rFonts w:eastAsiaTheme="minorEastAsia"/>
          <w:sz w:val="22"/>
          <w:lang w:val="en-US"/>
        </w:rPr>
        <w:t xml:space="preserve"> achieved from size of the normal sub-channel. </w:t>
      </w:r>
      <w:r w:rsidR="00EC578C">
        <w:rPr>
          <w:rFonts w:eastAsiaTheme="minorEastAsia"/>
          <w:sz w:val="22"/>
          <w:lang w:val="en-US"/>
        </w:rPr>
        <w:t>T</w:t>
      </w:r>
      <w:r w:rsidR="00807F62">
        <w:rPr>
          <w:rFonts w:eastAsiaTheme="minorEastAsia"/>
          <w:sz w:val="22"/>
          <w:lang w:val="en-US"/>
        </w:rPr>
        <w:t xml:space="preserve">he retransmissions of the TB on a normal sub-channel seems to be pretty hard. </w:t>
      </w:r>
      <w:r w:rsidR="00EC578C">
        <w:rPr>
          <w:rFonts w:eastAsiaTheme="minorEastAsia"/>
          <w:sz w:val="22"/>
          <w:lang w:val="en-US"/>
        </w:rPr>
        <w:t>That is, i</w:t>
      </w:r>
      <w:r w:rsidR="00807F62">
        <w:rPr>
          <w:rFonts w:eastAsiaTheme="minorEastAsia"/>
          <w:sz w:val="22"/>
          <w:lang w:val="en-US"/>
        </w:rPr>
        <w:t>nitial TX at the additional sub-channel would be retransmitted on the additional sub-channel while initial TX at a normal sub-channel would be retransmitted on a normal sub-channel. As a results, benefit to use the additional sub-channel is lost.</w:t>
      </w:r>
      <w:r w:rsidR="00450C82">
        <w:rPr>
          <w:rFonts w:eastAsiaTheme="minorEastAsia"/>
          <w:sz w:val="22"/>
          <w:lang w:val="en-US"/>
        </w:rPr>
        <w:t xml:space="preserve"> </w:t>
      </w:r>
      <w:r w:rsidR="00807F62">
        <w:rPr>
          <w:rFonts w:eastAsiaTheme="minorEastAsia"/>
          <w:sz w:val="22"/>
          <w:lang w:val="en-US"/>
        </w:rPr>
        <w:t xml:space="preserve">To avoid this situation, TBS should be calculated as if the additional sub-channel is the normal sub-channel size. </w:t>
      </w:r>
      <w:r w:rsidR="00772247">
        <w:rPr>
          <w:rFonts w:eastAsiaTheme="minorEastAsia"/>
          <w:sz w:val="22"/>
          <w:lang w:val="en-US"/>
        </w:rPr>
        <w:t>The same TBS can be derived for any sub-channels.</w:t>
      </w:r>
    </w:p>
    <w:p w14:paraId="74663951" w14:textId="19113B43" w:rsidR="00772247" w:rsidRDefault="00772247" w:rsidP="00772247">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PSCCH size</w:t>
      </w:r>
    </w:p>
    <w:p w14:paraId="451B3B94" w14:textId="10C4CCCA" w:rsidR="00772247" w:rsidRDefault="0003782E" w:rsidP="00772247">
      <w:pPr>
        <w:pStyle w:val="afe"/>
        <w:spacing w:beforeLines="50" w:before="120" w:afterLines="50" w:after="120"/>
        <w:ind w:leftChars="0" w:left="720"/>
        <w:jc w:val="both"/>
        <w:rPr>
          <w:rFonts w:eastAsiaTheme="minorEastAsia"/>
          <w:sz w:val="22"/>
          <w:lang w:val="en-US"/>
        </w:rPr>
      </w:pPr>
      <w:r>
        <w:rPr>
          <w:rFonts w:eastAsiaTheme="minorEastAsia" w:hint="eastAsia"/>
          <w:sz w:val="22"/>
          <w:lang w:val="en-US"/>
        </w:rPr>
        <w:t xml:space="preserve">The current specification supports one sub-channel size only. </w:t>
      </w:r>
      <w:r>
        <w:rPr>
          <w:rFonts w:eastAsiaTheme="minorEastAsia"/>
          <w:sz w:val="22"/>
          <w:lang w:val="en-US"/>
        </w:rPr>
        <w:t>However, the size would not be valid for the additional sub-channel. For example, at normal sub-channels</w:t>
      </w:r>
      <w:r w:rsidR="003136FD">
        <w:rPr>
          <w:rFonts w:eastAsiaTheme="minorEastAsia"/>
          <w:sz w:val="22"/>
          <w:lang w:val="en-US"/>
        </w:rPr>
        <w:t xml:space="preserve"> with 20 PRBs</w:t>
      </w:r>
      <w:r>
        <w:rPr>
          <w:rFonts w:eastAsiaTheme="minorEastAsia"/>
          <w:sz w:val="22"/>
          <w:lang w:val="en-US"/>
        </w:rPr>
        <w:t xml:space="preserve">, the sub-channel size is the same as the PSCCH size in frequency-domain. </w:t>
      </w:r>
      <w:r w:rsidR="00C107CE">
        <w:rPr>
          <w:rFonts w:eastAsiaTheme="minorEastAsia"/>
          <w:sz w:val="22"/>
          <w:lang w:val="en-US"/>
        </w:rPr>
        <w:t>When size of the additional sub-channel is 15 PRBs, PSCCH with the same size cannot clearly be transmitted on the additional sub-channel.</w:t>
      </w:r>
      <w:r w:rsidR="00D8220B">
        <w:rPr>
          <w:rFonts w:eastAsiaTheme="minorEastAsia"/>
          <w:sz w:val="22"/>
          <w:lang w:val="en-US"/>
        </w:rPr>
        <w:t xml:space="preserve"> Therefore, one more PSCCH size should be allowed so that PSCCH is transmitted on the additional sub-channel. One shall be used in normal sub-channels and the other one shall be used in the additional sub-channel. T</w:t>
      </w:r>
      <w:r w:rsidR="00EC578C">
        <w:rPr>
          <w:rFonts w:eastAsiaTheme="minorEastAsia"/>
          <w:sz w:val="22"/>
          <w:lang w:val="en-US"/>
        </w:rPr>
        <w:t>his is illustrated in the Fig. 2</w:t>
      </w:r>
      <w:r w:rsidR="00D8220B">
        <w:rPr>
          <w:rFonts w:eastAsiaTheme="minorEastAsia"/>
          <w:sz w:val="22"/>
          <w:lang w:val="en-US"/>
        </w:rPr>
        <w:t xml:space="preserve">. </w:t>
      </w:r>
    </w:p>
    <w:p w14:paraId="40CCAE15" w14:textId="3E1ECA8C" w:rsidR="00D8220B" w:rsidRDefault="00D8220B" w:rsidP="00772247">
      <w:pPr>
        <w:pStyle w:val="afe"/>
        <w:spacing w:beforeLines="50" w:before="120" w:afterLines="50" w:after="120"/>
        <w:ind w:leftChars="0" w:left="720"/>
        <w:jc w:val="both"/>
        <w:rPr>
          <w:rFonts w:eastAsiaTheme="minorEastAsia"/>
          <w:sz w:val="22"/>
          <w:lang w:val="en-US"/>
        </w:rPr>
      </w:pPr>
      <w:r w:rsidRPr="00D8220B">
        <w:rPr>
          <w:rFonts w:eastAsiaTheme="minorEastAsia"/>
          <w:sz w:val="22"/>
          <w:lang w:val="en-US"/>
        </w:rPr>
        <w:t>Alternatively</w:t>
      </w:r>
      <w:r>
        <w:rPr>
          <w:rFonts w:eastAsiaTheme="minorEastAsia"/>
          <w:sz w:val="22"/>
          <w:lang w:val="en-US"/>
        </w:rPr>
        <w:t>, one restriction could be adopted that the additional sub-channel can be used for PSSCH TX only. TX with two sub-channels of a normal sub-channel and the additional sub-channel is possible while TX only in the additional sub-channel is not allowed.</w:t>
      </w:r>
    </w:p>
    <w:p w14:paraId="3E4D3C78" w14:textId="571D5770" w:rsidR="00450C82" w:rsidRDefault="00450C82" w:rsidP="00450C82">
      <w:pPr>
        <w:pStyle w:val="afe"/>
        <w:spacing w:beforeLines="50" w:before="120" w:afterLines="50" w:after="120"/>
        <w:ind w:leftChars="0" w:left="0"/>
        <w:jc w:val="center"/>
        <w:rPr>
          <w:rFonts w:eastAsiaTheme="minorEastAsia"/>
          <w:sz w:val="22"/>
          <w:lang w:val="en-US"/>
        </w:rPr>
      </w:pPr>
      <w:r w:rsidRPr="00450C82">
        <w:rPr>
          <w:rFonts w:hint="eastAsia"/>
          <w:noProof/>
          <w:lang w:val="en-US"/>
        </w:rPr>
        <w:drawing>
          <wp:inline distT="0" distB="0" distL="0" distR="0" wp14:anchorId="358B931F" wp14:editId="307EB07F">
            <wp:extent cx="5373531" cy="1553919"/>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9086" cy="1567093"/>
                    </a:xfrm>
                    <a:prstGeom prst="rect">
                      <a:avLst/>
                    </a:prstGeom>
                    <a:noFill/>
                    <a:ln>
                      <a:noFill/>
                    </a:ln>
                  </pic:spPr>
                </pic:pic>
              </a:graphicData>
            </a:graphic>
          </wp:inline>
        </w:drawing>
      </w:r>
    </w:p>
    <w:p w14:paraId="1BB052CF" w14:textId="236C245B" w:rsidR="00450C82" w:rsidRDefault="00EC578C" w:rsidP="00450C82">
      <w:pPr>
        <w:pStyle w:val="afe"/>
        <w:spacing w:beforeLines="50" w:before="120" w:afterLines="50" w:after="120"/>
        <w:ind w:leftChars="0" w:left="0"/>
        <w:jc w:val="center"/>
        <w:rPr>
          <w:rFonts w:eastAsiaTheme="minorEastAsia"/>
          <w:sz w:val="22"/>
          <w:lang w:val="en-US"/>
        </w:rPr>
      </w:pPr>
      <w:r>
        <w:rPr>
          <w:rFonts w:eastAsiaTheme="minorEastAsia" w:hint="eastAsia"/>
          <w:sz w:val="22"/>
          <w:lang w:val="en-US"/>
        </w:rPr>
        <w:t>Fig. 2</w:t>
      </w:r>
      <w:r w:rsidR="00450C82">
        <w:rPr>
          <w:rFonts w:eastAsiaTheme="minorEastAsia" w:hint="eastAsia"/>
          <w:sz w:val="22"/>
          <w:lang w:val="en-US"/>
        </w:rPr>
        <w:t>: Different PSCCH size on the remaining PRBs.</w:t>
      </w:r>
    </w:p>
    <w:p w14:paraId="506C8A39" w14:textId="1928285F"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E1547B">
        <w:rPr>
          <w:rFonts w:eastAsiaTheme="minorEastAsia"/>
          <w:b/>
          <w:sz w:val="22"/>
          <w:u w:val="single"/>
        </w:rPr>
        <w:t>4</w:t>
      </w:r>
      <w:r w:rsidRPr="00C82FD7">
        <w:rPr>
          <w:rFonts w:eastAsiaTheme="minorEastAsia" w:hint="eastAsia"/>
          <w:b/>
          <w:sz w:val="22"/>
          <w:u w:val="single"/>
        </w:rPr>
        <w:t>:</w:t>
      </w:r>
    </w:p>
    <w:p w14:paraId="6EFF9681" w14:textId="6A3A28F7" w:rsidR="00940F65" w:rsidRDefault="00450C82" w:rsidP="00450C82">
      <w:pPr>
        <w:numPr>
          <w:ilvl w:val="0"/>
          <w:numId w:val="8"/>
        </w:numPr>
        <w:spacing w:before="50" w:afterLines="50" w:after="120"/>
        <w:jc w:val="both"/>
        <w:rPr>
          <w:rFonts w:eastAsiaTheme="minorEastAsia"/>
          <w:i/>
          <w:sz w:val="22"/>
          <w:lang w:val="en-US"/>
        </w:rPr>
      </w:pPr>
      <w:r>
        <w:rPr>
          <w:rFonts w:eastAsiaTheme="minorEastAsia"/>
          <w:i/>
          <w:sz w:val="22"/>
        </w:rPr>
        <w:t xml:space="preserve">The cases that </w:t>
      </w:r>
      <w:r w:rsidRPr="00450C82">
        <w:rPr>
          <w:rFonts w:eastAsiaTheme="minorEastAsia"/>
          <w:i/>
          <w:sz w:val="22"/>
          <w:lang w:val="en-US"/>
        </w:rPr>
        <w:t>the configured PRBs for resource pool is not a multiple of sub</w:t>
      </w:r>
      <w:r>
        <w:rPr>
          <w:rFonts w:eastAsiaTheme="minorEastAsia"/>
          <w:i/>
          <w:sz w:val="22"/>
          <w:lang w:val="en-US"/>
        </w:rPr>
        <w:t>-</w:t>
      </w:r>
      <w:r w:rsidRPr="00450C82">
        <w:rPr>
          <w:rFonts w:eastAsiaTheme="minorEastAsia"/>
          <w:i/>
          <w:sz w:val="22"/>
          <w:lang w:val="en-US"/>
        </w:rPr>
        <w:t>channel size</w:t>
      </w:r>
      <w:r>
        <w:rPr>
          <w:rFonts w:eastAsiaTheme="minorEastAsia"/>
          <w:i/>
          <w:sz w:val="22"/>
          <w:lang w:val="en-US"/>
        </w:rPr>
        <w:t xml:space="preserve"> are not so many under the current RAN4 agreements.</w:t>
      </w:r>
    </w:p>
    <w:p w14:paraId="3D31B6DC" w14:textId="3927FAA8" w:rsidR="00450C82" w:rsidRDefault="00450C82" w:rsidP="00450C82">
      <w:pPr>
        <w:numPr>
          <w:ilvl w:val="0"/>
          <w:numId w:val="8"/>
        </w:numPr>
        <w:spacing w:before="50" w:afterLines="50" w:after="120"/>
        <w:jc w:val="both"/>
        <w:rPr>
          <w:rFonts w:eastAsiaTheme="minorEastAsia"/>
          <w:i/>
          <w:sz w:val="22"/>
          <w:lang w:val="en-US"/>
        </w:rPr>
      </w:pPr>
      <w:r>
        <w:rPr>
          <w:rFonts w:eastAsiaTheme="minorEastAsia"/>
          <w:i/>
          <w:sz w:val="22"/>
          <w:lang w:val="en-US"/>
        </w:rPr>
        <w:t>If the remaining PRBs can be used, the following two aspects should be discussed.</w:t>
      </w:r>
    </w:p>
    <w:p w14:paraId="4DC7C5EA" w14:textId="37FFA26A" w:rsidR="00450C82" w:rsidRDefault="00450C82" w:rsidP="00450C82">
      <w:pPr>
        <w:numPr>
          <w:ilvl w:val="1"/>
          <w:numId w:val="8"/>
        </w:numPr>
        <w:spacing w:before="50" w:afterLines="50" w:after="120"/>
        <w:jc w:val="both"/>
        <w:rPr>
          <w:rFonts w:eastAsiaTheme="minorEastAsia"/>
          <w:i/>
          <w:sz w:val="22"/>
          <w:lang w:val="en-US"/>
        </w:rPr>
      </w:pPr>
      <w:r>
        <w:rPr>
          <w:rFonts w:eastAsiaTheme="minorEastAsia"/>
          <w:i/>
          <w:sz w:val="22"/>
          <w:lang w:val="en-US"/>
        </w:rPr>
        <w:t>TBS determination</w:t>
      </w:r>
    </w:p>
    <w:p w14:paraId="65068C74" w14:textId="4DFBC677" w:rsidR="00450C82" w:rsidRDefault="00450C82" w:rsidP="00450C82">
      <w:pPr>
        <w:numPr>
          <w:ilvl w:val="1"/>
          <w:numId w:val="8"/>
        </w:numPr>
        <w:spacing w:before="50" w:afterLines="50" w:after="120"/>
        <w:jc w:val="both"/>
        <w:rPr>
          <w:rFonts w:eastAsiaTheme="minorEastAsia"/>
          <w:i/>
          <w:sz w:val="22"/>
          <w:lang w:val="en-US"/>
        </w:rPr>
      </w:pPr>
      <w:r>
        <w:rPr>
          <w:rFonts w:eastAsiaTheme="minorEastAsia"/>
          <w:i/>
          <w:sz w:val="22"/>
          <w:lang w:val="en-US"/>
        </w:rPr>
        <w:t>PSCCH size for the remaining PRBs</w:t>
      </w:r>
    </w:p>
    <w:p w14:paraId="5E3DBEFC" w14:textId="7F012CAB"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E1547B">
        <w:rPr>
          <w:rFonts w:eastAsiaTheme="minorEastAsia"/>
          <w:b/>
          <w:sz w:val="22"/>
          <w:u w:val="single"/>
        </w:rPr>
        <w:t>4</w:t>
      </w:r>
      <w:r w:rsidRPr="00C82FD7">
        <w:rPr>
          <w:rFonts w:eastAsiaTheme="minorEastAsia" w:hint="eastAsia"/>
          <w:b/>
          <w:sz w:val="22"/>
          <w:u w:val="single"/>
        </w:rPr>
        <w:t>:</w:t>
      </w:r>
    </w:p>
    <w:p w14:paraId="01D4A796" w14:textId="430DD84B" w:rsidR="00940F65" w:rsidRDefault="00450C82" w:rsidP="00940F65">
      <w:pPr>
        <w:numPr>
          <w:ilvl w:val="0"/>
          <w:numId w:val="8"/>
        </w:numPr>
        <w:spacing w:before="50" w:afterLines="50" w:after="120"/>
        <w:jc w:val="both"/>
        <w:rPr>
          <w:rFonts w:eastAsiaTheme="minorEastAsia"/>
          <w:i/>
          <w:sz w:val="22"/>
          <w:lang w:val="en-US"/>
        </w:rPr>
      </w:pPr>
      <w:r>
        <w:rPr>
          <w:rFonts w:eastAsiaTheme="minorEastAsia"/>
          <w:i/>
          <w:sz w:val="22"/>
          <w:lang w:val="en-US"/>
        </w:rPr>
        <w:t xml:space="preserve">If </w:t>
      </w:r>
      <w:r w:rsidRPr="00450C82">
        <w:rPr>
          <w:rFonts w:eastAsiaTheme="minorEastAsia"/>
          <w:i/>
          <w:sz w:val="22"/>
          <w:lang w:val="en-US"/>
        </w:rPr>
        <w:t>the configured PRBs for resource pool is not a multiple of sub</w:t>
      </w:r>
      <w:r>
        <w:rPr>
          <w:rFonts w:eastAsiaTheme="minorEastAsia"/>
          <w:i/>
          <w:sz w:val="22"/>
          <w:lang w:val="en-US"/>
        </w:rPr>
        <w:t>-channel size, and the remaining PRBs in a carrier can be used, the following are supported.</w:t>
      </w:r>
    </w:p>
    <w:p w14:paraId="052F7C35" w14:textId="316D6520" w:rsidR="00450C82" w:rsidRDefault="00450C82" w:rsidP="00450C82">
      <w:pPr>
        <w:numPr>
          <w:ilvl w:val="1"/>
          <w:numId w:val="8"/>
        </w:numPr>
        <w:spacing w:before="50" w:afterLines="50" w:after="120"/>
        <w:jc w:val="both"/>
        <w:rPr>
          <w:rFonts w:eastAsiaTheme="minorEastAsia"/>
          <w:i/>
          <w:sz w:val="22"/>
          <w:lang w:val="en-US"/>
        </w:rPr>
      </w:pPr>
      <w:r>
        <w:rPr>
          <w:rFonts w:eastAsiaTheme="minorEastAsia"/>
          <w:i/>
          <w:sz w:val="22"/>
          <w:lang w:val="en-US"/>
        </w:rPr>
        <w:t xml:space="preserve">TBS is </w:t>
      </w:r>
      <w:r w:rsidRPr="00450C82">
        <w:rPr>
          <w:rFonts w:eastAsiaTheme="minorEastAsia"/>
          <w:i/>
          <w:sz w:val="22"/>
          <w:lang w:val="en-US"/>
        </w:rPr>
        <w:t xml:space="preserve">calculated as if the </w:t>
      </w:r>
      <w:r>
        <w:rPr>
          <w:rFonts w:eastAsiaTheme="minorEastAsia"/>
          <w:i/>
          <w:sz w:val="22"/>
          <w:lang w:val="en-US"/>
        </w:rPr>
        <w:t>number of the remaining PRBs</w:t>
      </w:r>
      <w:r w:rsidRPr="00450C82">
        <w:rPr>
          <w:rFonts w:eastAsiaTheme="minorEastAsia"/>
          <w:i/>
          <w:sz w:val="22"/>
          <w:lang w:val="en-US"/>
        </w:rPr>
        <w:t xml:space="preserve"> is the </w:t>
      </w:r>
      <w:r>
        <w:rPr>
          <w:rFonts w:eastAsiaTheme="minorEastAsia"/>
          <w:i/>
          <w:sz w:val="22"/>
          <w:lang w:val="en-US"/>
        </w:rPr>
        <w:t>normal sub-channel size</w:t>
      </w:r>
      <w:r w:rsidRPr="00450C82">
        <w:rPr>
          <w:rFonts w:eastAsiaTheme="minorEastAsia"/>
          <w:i/>
          <w:sz w:val="22"/>
          <w:lang w:val="en-US"/>
        </w:rPr>
        <w:t>.</w:t>
      </w:r>
    </w:p>
    <w:p w14:paraId="4CCD5018" w14:textId="3D825A1B" w:rsidR="00450C82" w:rsidRDefault="00450C82" w:rsidP="00450C82">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Different </w:t>
      </w:r>
      <w:r>
        <w:rPr>
          <w:rFonts w:eastAsiaTheme="minorEastAsia"/>
          <w:i/>
          <w:sz w:val="22"/>
          <w:lang w:val="en-US"/>
        </w:rPr>
        <w:t>PSCCH</w:t>
      </w:r>
      <w:r>
        <w:rPr>
          <w:rFonts w:eastAsiaTheme="minorEastAsia" w:hint="eastAsia"/>
          <w:i/>
          <w:sz w:val="22"/>
          <w:lang w:val="en-US"/>
        </w:rPr>
        <w:t xml:space="preserve"> size is (pre-)configured for the remaining PRBs, or PSCCH </w:t>
      </w:r>
      <w:r>
        <w:rPr>
          <w:rFonts w:eastAsiaTheme="minorEastAsia"/>
          <w:i/>
          <w:sz w:val="22"/>
          <w:lang w:val="en-US"/>
        </w:rPr>
        <w:t>is not transmitted on the remaining PRBs.</w:t>
      </w:r>
    </w:p>
    <w:p w14:paraId="6F731B51" w14:textId="3C8FC26B" w:rsidR="00035DFE" w:rsidRPr="00450C82" w:rsidRDefault="00035DFE" w:rsidP="00940F65">
      <w:pPr>
        <w:spacing w:beforeLines="50" w:before="120" w:afterLines="50" w:after="120"/>
        <w:jc w:val="both"/>
        <w:rPr>
          <w:rFonts w:eastAsiaTheme="minorEastAsia"/>
          <w:sz w:val="22"/>
          <w:lang w:val="en-US"/>
        </w:rPr>
      </w:pPr>
    </w:p>
    <w:p w14:paraId="72224734" w14:textId="77777777" w:rsidR="00940F65" w:rsidRDefault="00940F65" w:rsidP="00940F65">
      <w:pPr>
        <w:spacing w:beforeLines="50" w:before="120" w:afterLines="50" w:after="120"/>
        <w:jc w:val="both"/>
        <w:rPr>
          <w:rFonts w:eastAsiaTheme="minorEastAsia"/>
          <w:sz w:val="22"/>
          <w:lang w:val="en-US"/>
        </w:rPr>
      </w:pPr>
    </w:p>
    <w:p w14:paraId="577915F2" w14:textId="0908561C"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Group/Sequence hopping for PSFCH</w:t>
      </w:r>
    </w:p>
    <w:p w14:paraId="5DC8082B" w14:textId="0A4C6546" w:rsidR="009E7E1F" w:rsidRDefault="009E7E1F" w:rsidP="009E7E1F">
      <w:pPr>
        <w:spacing w:beforeLines="50" w:before="120" w:afterLines="50" w:after="120"/>
        <w:jc w:val="both"/>
        <w:rPr>
          <w:rFonts w:eastAsiaTheme="minorEastAsia"/>
          <w:sz w:val="22"/>
          <w:lang w:val="en-US"/>
        </w:rPr>
      </w:pPr>
      <w:r>
        <w:rPr>
          <w:rFonts w:eastAsiaTheme="minorEastAsia" w:hint="eastAsia"/>
          <w:sz w:val="22"/>
          <w:lang w:val="en-US"/>
        </w:rPr>
        <w:t xml:space="preserve">Note that,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section is the same as one in our contribution for procedure AI [2] since which AI is more appropriate for this discussion is unclear for us.</w:t>
      </w:r>
    </w:p>
    <w:p w14:paraId="5DEE528E" w14:textId="77777777" w:rsidR="009E7E1F" w:rsidRDefault="009E7E1F" w:rsidP="009E7E1F">
      <w:pPr>
        <w:spacing w:beforeLines="50" w:before="120" w:afterLines="50" w:after="120"/>
        <w:jc w:val="both"/>
        <w:rPr>
          <w:rFonts w:eastAsiaTheme="minorEastAsia"/>
          <w:sz w:val="22"/>
          <w:lang w:val="en-US"/>
        </w:rPr>
      </w:pPr>
      <w:r>
        <w:rPr>
          <w:rFonts w:eastAsiaTheme="minorEastAsia"/>
          <w:sz w:val="22"/>
          <w:lang w:val="en-US"/>
        </w:rPr>
        <w:t>Regarding PSFCH sequence generation, the current specification describes the mechanism as follows.</w:t>
      </w:r>
    </w:p>
    <w:tbl>
      <w:tblPr>
        <w:tblStyle w:val="afc"/>
        <w:tblW w:w="0" w:type="auto"/>
        <w:tblLook w:val="04A0" w:firstRow="1" w:lastRow="0" w:firstColumn="1" w:lastColumn="0" w:noHBand="0" w:noVBand="1"/>
      </w:tblPr>
      <w:tblGrid>
        <w:gridCol w:w="9962"/>
      </w:tblGrid>
      <w:tr w:rsidR="009E7E1F" w:rsidRPr="00E4098B" w14:paraId="2745F2A6" w14:textId="77777777" w:rsidTr="00285224">
        <w:tc>
          <w:tcPr>
            <w:tcW w:w="9962" w:type="dxa"/>
          </w:tcPr>
          <w:p w14:paraId="5B4E1037" w14:textId="77777777" w:rsidR="009E7E1F" w:rsidRPr="00385ACA" w:rsidRDefault="009E7E1F" w:rsidP="00285224">
            <w:pPr>
              <w:spacing w:afterLines="50" w:after="120"/>
              <w:jc w:val="both"/>
              <w:rPr>
                <w:rFonts w:eastAsiaTheme="minorEastAsia"/>
                <w:b/>
                <w:iCs/>
                <w:sz w:val="22"/>
                <w:u w:val="single"/>
                <w:lang w:val="en-US"/>
              </w:rPr>
            </w:pPr>
            <w:r>
              <w:rPr>
                <w:rFonts w:eastAsiaTheme="minorEastAsia" w:hint="eastAsia"/>
                <w:b/>
                <w:iCs/>
                <w:sz w:val="22"/>
                <w:u w:val="single"/>
                <w:lang w:val="en-US"/>
              </w:rPr>
              <w:t>38.211</w:t>
            </w:r>
          </w:p>
          <w:p w14:paraId="5CD0EDD0" w14:textId="77777777" w:rsidR="009E7E1F" w:rsidRPr="005F2EEC" w:rsidRDefault="009E7E1F" w:rsidP="00285224">
            <w:pPr>
              <w:keepNext/>
              <w:keepLines/>
              <w:spacing w:before="120"/>
              <w:ind w:left="1418" w:hanging="1418"/>
              <w:outlineLvl w:val="3"/>
              <w:rPr>
                <w:rFonts w:ascii="Arial" w:eastAsia="游明朝" w:hAnsi="Arial"/>
                <w:lang w:eastAsia="en-US"/>
              </w:rPr>
            </w:pPr>
            <w:bookmarkStart w:id="11" w:name="_Toc29230455"/>
            <w:bookmarkStart w:id="12" w:name="_Toc36026714"/>
            <w:r w:rsidRPr="005F2EEC">
              <w:rPr>
                <w:rFonts w:ascii="Arial" w:eastAsia="游明朝" w:hAnsi="Arial"/>
                <w:lang w:eastAsia="en-US"/>
              </w:rPr>
              <w:t>8.3.4.2</w:t>
            </w:r>
            <w:r w:rsidRPr="005F2EEC">
              <w:rPr>
                <w:rFonts w:ascii="Arial" w:eastAsia="游明朝" w:hAnsi="Arial"/>
                <w:lang w:eastAsia="en-US"/>
              </w:rPr>
              <w:tab/>
              <w:t>PSFCH format 0</w:t>
            </w:r>
            <w:bookmarkEnd w:id="11"/>
            <w:bookmarkEnd w:id="12"/>
          </w:p>
          <w:p w14:paraId="56402A9D" w14:textId="77777777" w:rsidR="009E7E1F" w:rsidRPr="005F2EEC" w:rsidRDefault="009E7E1F" w:rsidP="00285224">
            <w:pPr>
              <w:keepNext/>
              <w:keepLines/>
              <w:spacing w:before="120"/>
              <w:ind w:left="1701" w:hanging="1701"/>
              <w:outlineLvl w:val="4"/>
              <w:rPr>
                <w:rFonts w:ascii="Arial" w:eastAsia="游明朝" w:hAnsi="Arial"/>
                <w:sz w:val="22"/>
                <w:lang w:eastAsia="en-US"/>
              </w:rPr>
            </w:pPr>
            <w:bookmarkStart w:id="13" w:name="_Toc11324487"/>
            <w:bookmarkStart w:id="14" w:name="_Toc29230456"/>
            <w:bookmarkStart w:id="15" w:name="_Toc36026715"/>
            <w:r w:rsidRPr="005F2EEC">
              <w:rPr>
                <w:rFonts w:ascii="Arial" w:eastAsia="游明朝" w:hAnsi="Arial"/>
                <w:sz w:val="22"/>
                <w:lang w:eastAsia="en-US"/>
              </w:rPr>
              <w:t>8.3.4.2.1</w:t>
            </w:r>
            <w:r w:rsidRPr="005F2EEC">
              <w:rPr>
                <w:rFonts w:ascii="Arial" w:eastAsia="游明朝" w:hAnsi="Arial"/>
                <w:sz w:val="22"/>
                <w:lang w:eastAsia="en-US"/>
              </w:rPr>
              <w:tab/>
              <w:t>Sequence generation</w:t>
            </w:r>
            <w:bookmarkEnd w:id="13"/>
            <w:bookmarkEnd w:id="14"/>
            <w:bookmarkEnd w:id="15"/>
          </w:p>
          <w:p w14:paraId="76AFB202" w14:textId="77777777" w:rsidR="009E7E1F" w:rsidRPr="005F2EEC" w:rsidRDefault="009E7E1F" w:rsidP="00285224">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4D4CE2EC" w14:textId="77777777" w:rsidR="009E7E1F" w:rsidRPr="005F2EEC"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9AA5CAA" w14:textId="77777777" w:rsidR="009E7E1F" w:rsidRPr="005F2EEC"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37B1B2EF" w14:textId="77777777" w:rsidR="009E7E1F" w:rsidRPr="005F2EEC" w:rsidRDefault="009E7E1F" w:rsidP="00285224">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372A581C"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6E83097A"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340F8F52"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53FA1C52" w14:textId="77777777" w:rsidR="009E7E1F"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3D1D6655" w14:textId="77777777" w:rsidR="009E7E1F" w:rsidRDefault="009E7E1F" w:rsidP="00285224">
            <w:pPr>
              <w:rPr>
                <w:rFonts w:eastAsia="游明朝"/>
                <w:sz w:val="20"/>
                <w:lang w:eastAsia="en-US"/>
              </w:rPr>
            </w:pPr>
          </w:p>
          <w:p w14:paraId="2BEB9DFA" w14:textId="77777777" w:rsidR="009E7E1F" w:rsidRPr="005F2EEC" w:rsidRDefault="009E7E1F" w:rsidP="00285224">
            <w:pPr>
              <w:keepNext/>
              <w:keepLines/>
              <w:spacing w:before="120"/>
              <w:ind w:left="1418" w:hanging="1418"/>
              <w:outlineLvl w:val="3"/>
              <w:rPr>
                <w:rFonts w:ascii="Arial" w:eastAsia="游明朝" w:hAnsi="Arial"/>
                <w:lang w:eastAsia="en-US"/>
              </w:rPr>
            </w:pPr>
            <w:bookmarkStart w:id="16" w:name="_Toc19796426"/>
            <w:bookmarkStart w:id="17" w:name="_Toc26459652"/>
            <w:bookmarkStart w:id="18" w:name="_Toc29230301"/>
            <w:bookmarkStart w:id="19" w:name="_Toc36026560"/>
            <w:r w:rsidRPr="005F2EEC">
              <w:rPr>
                <w:rFonts w:ascii="Arial" w:eastAsia="游明朝" w:hAnsi="Arial"/>
                <w:lang w:eastAsia="en-US"/>
              </w:rPr>
              <w:t>6.3.2.2</w:t>
            </w:r>
            <w:r w:rsidRPr="005F2EEC">
              <w:rPr>
                <w:rFonts w:ascii="Arial" w:eastAsia="游明朝" w:hAnsi="Arial"/>
                <w:lang w:eastAsia="en-US"/>
              </w:rPr>
              <w:tab/>
              <w:t>Sequence and cyclic shift hopping</w:t>
            </w:r>
            <w:bookmarkEnd w:id="16"/>
            <w:bookmarkEnd w:id="17"/>
            <w:bookmarkEnd w:id="18"/>
            <w:bookmarkEnd w:id="19"/>
          </w:p>
          <w:p w14:paraId="09184429" w14:textId="77777777" w:rsidR="009E7E1F" w:rsidRPr="005F2EEC" w:rsidRDefault="009E7E1F" w:rsidP="00285224">
            <w:pPr>
              <w:rPr>
                <w:rFonts w:eastAsia="游明朝"/>
                <w:sz w:val="20"/>
                <w:lang w:eastAsia="en-US"/>
              </w:rPr>
            </w:pPr>
            <w:r w:rsidRPr="005F2EEC">
              <w:rPr>
                <w:rFonts w:eastAsia="游明朝"/>
                <w:sz w:val="20"/>
                <w:lang w:eastAsia="en-US"/>
              </w:rPr>
              <w:t xml:space="preserve">PUCCH formats 0, 1, 3, and 4 use sequences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given by clause 5.2.2 with </w:t>
            </w:r>
            <m:oMath>
              <m:r>
                <w:rPr>
                  <w:rFonts w:ascii="Cambria Math" w:eastAsia="游明朝" w:hAnsi="Cambria Math"/>
                  <w:sz w:val="20"/>
                  <w:lang w:eastAsia="en-US"/>
                </w:rPr>
                <m:t>δ=0</m:t>
              </m:r>
            </m:oMath>
            <w:r w:rsidRPr="005F2EEC">
              <w:rPr>
                <w:rFonts w:eastAsia="游明朝"/>
                <w:sz w:val="20"/>
                <w:lang w:eastAsia="en-US"/>
              </w:rPr>
              <w:t xml:space="preserve"> where </w:t>
            </w:r>
            <w:r w:rsidRPr="005F2EEC">
              <w:rPr>
                <w:rFonts w:eastAsia="Malgun Gothic"/>
                <w:sz w:val="20"/>
                <w:lang w:eastAsia="en-US"/>
              </w:rPr>
              <w:t xml:space="preserve">the sequence group </w:t>
            </w:r>
            <m:oMath>
              <m:r>
                <w:rPr>
                  <w:rFonts w:ascii="Cambria Math" w:eastAsia="游明朝" w:hAnsi="Cambria Math"/>
                  <w:sz w:val="20"/>
                  <w:lang w:eastAsia="en-US"/>
                </w:rPr>
                <m:t>u</m:t>
              </m:r>
            </m:oMath>
            <w:r w:rsidRPr="005F2EEC">
              <w:rPr>
                <w:rFonts w:eastAsia="游明朝"/>
                <w:sz w:val="20"/>
                <w:lang w:eastAsia="en-US"/>
              </w:rPr>
              <w:t xml:space="preserve"> and </w:t>
            </w:r>
            <w:r w:rsidRPr="005F2EEC">
              <w:rPr>
                <w:rFonts w:eastAsia="Malgun Gothic"/>
                <w:sz w:val="20"/>
                <w:lang w:eastAsia="en-US"/>
              </w:rPr>
              <w:t xml:space="preserve">the sequence number </w:t>
            </w:r>
            <m:oMath>
              <m:r>
                <w:rPr>
                  <w:rFonts w:ascii="Cambria Math" w:eastAsia="游明朝" w:hAnsi="Cambria Math"/>
                  <w:sz w:val="20"/>
                  <w:lang w:eastAsia="en-US"/>
                </w:rPr>
                <m:t>v</m:t>
              </m:r>
            </m:oMath>
            <w:r w:rsidRPr="005F2EEC">
              <w:rPr>
                <w:rFonts w:eastAsia="游明朝"/>
                <w:sz w:val="20"/>
                <w:lang w:eastAsia="en-US"/>
              </w:rPr>
              <w:t xml:space="preserve"> depend on the sequence hopping in clause 6.3.2.2.1 and the cyclic shift </w:t>
            </w:r>
            <m:oMath>
              <m:r>
                <w:rPr>
                  <w:rFonts w:ascii="Cambria Math" w:eastAsia="游明朝" w:hAnsi="Cambria Math"/>
                  <w:sz w:val="20"/>
                  <w:lang w:eastAsia="en-US"/>
                </w:rPr>
                <m:t>α</m:t>
              </m:r>
            </m:oMath>
            <w:r w:rsidRPr="005F2EEC">
              <w:rPr>
                <w:rFonts w:eastAsia="Malgun Gothic"/>
                <w:sz w:val="20"/>
                <w:lang w:eastAsia="en-US"/>
              </w:rPr>
              <w:t xml:space="preserve"> depends on the cyclic shift hopping in clause 6.3.2.2.2.</w:t>
            </w:r>
          </w:p>
          <w:p w14:paraId="02FB7F30" w14:textId="77777777" w:rsidR="009E7E1F" w:rsidRPr="005F2EEC" w:rsidRDefault="009E7E1F" w:rsidP="00285224">
            <w:pPr>
              <w:keepNext/>
              <w:keepLines/>
              <w:spacing w:before="120"/>
              <w:ind w:left="1701" w:hanging="1701"/>
              <w:outlineLvl w:val="4"/>
              <w:rPr>
                <w:rFonts w:ascii="Arial" w:eastAsia="游明朝" w:hAnsi="Arial"/>
                <w:sz w:val="22"/>
                <w:lang w:eastAsia="en-US"/>
              </w:rPr>
            </w:pPr>
            <w:bookmarkStart w:id="20" w:name="_Toc19796427"/>
            <w:bookmarkStart w:id="21" w:name="_Toc26459653"/>
            <w:bookmarkStart w:id="22" w:name="_Toc29230302"/>
            <w:bookmarkStart w:id="23" w:name="_Toc36026561"/>
            <w:r w:rsidRPr="005F2EEC">
              <w:rPr>
                <w:rFonts w:ascii="Arial" w:eastAsia="游明朝" w:hAnsi="Arial"/>
                <w:sz w:val="22"/>
                <w:lang w:eastAsia="en-US"/>
              </w:rPr>
              <w:t>6.3.2.2.1</w:t>
            </w:r>
            <w:r w:rsidRPr="005F2EEC">
              <w:rPr>
                <w:rFonts w:ascii="Arial" w:eastAsia="游明朝" w:hAnsi="Arial"/>
                <w:sz w:val="22"/>
                <w:lang w:eastAsia="en-US"/>
              </w:rPr>
              <w:tab/>
              <w:t>Group and sequence hopping</w:t>
            </w:r>
            <w:bookmarkEnd w:id="20"/>
            <w:bookmarkEnd w:id="21"/>
            <w:bookmarkEnd w:id="22"/>
            <w:bookmarkEnd w:id="23"/>
          </w:p>
          <w:p w14:paraId="054B00F3" w14:textId="77777777" w:rsidR="009E7E1F" w:rsidRPr="005F2EEC" w:rsidRDefault="009E7E1F" w:rsidP="00285224">
            <w:pPr>
              <w:rPr>
                <w:rFonts w:eastAsia="Malgun Gothic"/>
                <w:sz w:val="20"/>
                <w:lang w:eastAsia="en-US"/>
              </w:rPr>
            </w:pPr>
            <w:r w:rsidRPr="005F2EEC">
              <w:rPr>
                <w:rFonts w:eastAsia="游明朝"/>
                <w:sz w:val="20"/>
                <w:lang w:eastAsia="en-US"/>
              </w:rPr>
              <w:t>T</w:t>
            </w:r>
            <w:r w:rsidRPr="005F2EEC">
              <w:rPr>
                <w:rFonts w:eastAsia="Malgun Gothic"/>
                <w:sz w:val="20"/>
                <w:lang w:eastAsia="en-US"/>
              </w:rPr>
              <w:t xml:space="preserve">he sequence group </w:t>
            </w:r>
            <m:oMath>
              <m:r>
                <w:rPr>
                  <w:rFonts w:ascii="Cambria Math" w:eastAsia="游明朝" w:hAnsi="Cambria Math"/>
                  <w:sz w:val="20"/>
                  <w:lang w:eastAsia="en-US"/>
                </w:rPr>
                <m:t>u=</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gh</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ss</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oMath>
            <w:r w:rsidRPr="005F2EEC">
              <w:rPr>
                <w:rFonts w:eastAsia="Malgun Gothic"/>
                <w:sz w:val="20"/>
                <w:lang w:eastAsia="en-US"/>
              </w:rPr>
              <w:t xml:space="preserve"> and the sequence number </w:t>
            </w:r>
            <m:oMath>
              <m:r>
                <w:rPr>
                  <w:rFonts w:ascii="Cambria Math" w:eastAsia="游明朝" w:hAnsi="Cambria Math"/>
                  <w:sz w:val="20"/>
                  <w:lang w:eastAsia="en-US"/>
                </w:rPr>
                <m:t>v</m:t>
              </m:r>
            </m:oMath>
            <w:r w:rsidRPr="005F2EEC">
              <w:rPr>
                <w:rFonts w:eastAsia="Malgun Gothic"/>
                <w:sz w:val="20"/>
                <w:lang w:eastAsia="en-US"/>
              </w:rPr>
              <w:t xml:space="preserve"> within the group depends on the higher-layer parameter </w:t>
            </w:r>
            <w:r w:rsidRPr="005F2EEC">
              <w:rPr>
                <w:rFonts w:eastAsia="游明朝"/>
                <w:i/>
                <w:sz w:val="20"/>
                <w:lang w:eastAsia="en-US"/>
              </w:rPr>
              <w:t>pucch-GroupHopping</w:t>
            </w:r>
            <w:r w:rsidRPr="005F2EEC">
              <w:rPr>
                <w:rFonts w:eastAsia="Malgun Gothic"/>
                <w:sz w:val="20"/>
                <w:lang w:eastAsia="en-US"/>
              </w:rPr>
              <w:t>:</w:t>
            </w:r>
          </w:p>
          <w:p w14:paraId="297019B6" w14:textId="77777777" w:rsidR="009E7E1F" w:rsidRPr="005F2EEC" w:rsidRDefault="009E7E1F" w:rsidP="00285224">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'neither'</w:t>
            </w:r>
          </w:p>
          <w:p w14:paraId="4C9724C3" w14:textId="77777777" w:rsidR="009E7E1F" w:rsidRPr="005F2EEC" w:rsidRDefault="009E7E1F" w:rsidP="00285224">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1440" w:dyaOrig="940" w14:anchorId="3F3A9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6.95pt" o:ole="">
                  <v:imagedata r:id="rId13" o:title=""/>
                </v:shape>
                <o:OLEObject Type="Embed" ProgID="Equation.3" ShapeID="_x0000_i1025" DrawAspect="Content" ObjectID="_1648048950" r:id="rId14"/>
              </w:object>
            </w:r>
          </w:p>
          <w:p w14:paraId="5D6A2CA2"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ab/>
              <w:t xml:space="preserve">where </w:t>
            </w:r>
            <w:r w:rsidRPr="005F2EEC">
              <w:rPr>
                <w:rFonts w:eastAsia="游明朝"/>
                <w:position w:val="-10"/>
                <w:lang w:eastAsia="en-US"/>
              </w:rPr>
              <w:object w:dxaOrig="320" w:dyaOrig="300" w14:anchorId="44D70527">
                <v:shape id="_x0000_i1026" type="#_x0000_t75" style="width:15.4pt;height:15pt" o:ole="">
                  <v:imagedata r:id="rId15" o:title=""/>
                </v:shape>
                <o:OLEObject Type="Embed" ProgID="Equation.3" ShapeID="_x0000_i1026" DrawAspect="Content" ObjectID="_1648048951" r:id="rId16"/>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D3F38A3" w14:textId="77777777" w:rsidR="009E7E1F" w:rsidRPr="005F2EEC" w:rsidRDefault="009E7E1F" w:rsidP="00285224">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'enable' </w:t>
            </w:r>
          </w:p>
          <w:p w14:paraId="0D6CB3BD" w14:textId="77777777" w:rsidR="009E7E1F" w:rsidRPr="005F2EEC" w:rsidRDefault="009E7E1F" w:rsidP="00285224">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3680" w:dyaOrig="1040" w14:anchorId="07ED8B54">
                <v:shape id="_x0000_i1027" type="#_x0000_t75" style="width:184.45pt;height:52pt" o:ole="">
                  <v:imagedata r:id="rId17" o:title=""/>
                </v:shape>
                <o:OLEObject Type="Embed" ProgID="Equation.DSMT4" ShapeID="_x0000_i1027" DrawAspect="Content" ObjectID="_1648048952" r:id="rId18"/>
              </w:object>
            </w:r>
          </w:p>
          <w:p w14:paraId="1E380A11"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lastRenderedPageBreak/>
              <w:tab/>
              <w:t xml:space="preserve">where the pseudo-random sequence </w:t>
            </w:r>
            <w:r w:rsidRPr="005F2EEC">
              <w:rPr>
                <w:rFonts w:eastAsia="游明朝"/>
                <w:position w:val="-10"/>
                <w:sz w:val="20"/>
                <w:lang w:eastAsia="en-US"/>
              </w:rPr>
              <w:object w:dxaOrig="360" w:dyaOrig="300" w14:anchorId="3F06C70B">
                <v:shape id="_x0000_i1028" type="#_x0000_t75" style="width:18.5pt;height:15pt" o:ole="">
                  <v:imagedata r:id="rId19" o:title=""/>
                </v:shape>
                <o:OLEObject Type="Embed" ProgID="Equation.3" ShapeID="_x0000_i1028" DrawAspect="Content" ObjectID="_1648048953" r:id="rId20"/>
              </w:object>
            </w:r>
            <w:r w:rsidRPr="005F2EEC">
              <w:rPr>
                <w:rFonts w:eastAsia="游明朝"/>
                <w:sz w:val="20"/>
                <w:lang w:eastAsia="en-US"/>
              </w:rPr>
              <w:t xml:space="preserve"> is defined by clause 5.2.1 and shall be initialized at the beginning of each radio frame with </w:t>
            </w:r>
            <w:r w:rsidRPr="005F2EEC">
              <w:rPr>
                <w:rFonts w:eastAsia="游明朝"/>
                <w:position w:val="-10"/>
                <w:sz w:val="20"/>
                <w:lang w:eastAsia="en-US"/>
              </w:rPr>
              <w:object w:dxaOrig="1300" w:dyaOrig="300" w14:anchorId="020ECD50">
                <v:shape id="_x0000_i1029" type="#_x0000_t75" style="width:64.3pt;height:15pt" o:ole="">
                  <v:imagedata r:id="rId21" o:title=""/>
                </v:shape>
                <o:OLEObject Type="Embed" ProgID="Equation.3" ShapeID="_x0000_i1029" DrawAspect="Content" ObjectID="_1648048954" r:id="rId22"/>
              </w:object>
            </w:r>
            <w:r w:rsidRPr="005F2EEC">
              <w:rPr>
                <w:rFonts w:eastAsia="游明朝"/>
                <w:sz w:val="20"/>
                <w:lang w:eastAsia="en-US"/>
              </w:rPr>
              <w:t xml:space="preserve"> where </w:t>
            </w:r>
            <w:r w:rsidRPr="005F2EEC">
              <w:rPr>
                <w:rFonts w:eastAsia="游明朝"/>
                <w:position w:val="-10"/>
                <w:lang w:eastAsia="en-US"/>
              </w:rPr>
              <w:object w:dxaOrig="320" w:dyaOrig="300" w14:anchorId="0CE72126">
                <v:shape id="_x0000_i1030" type="#_x0000_t75" style="width:15.4pt;height:15pt" o:ole="">
                  <v:imagedata r:id="rId15" o:title=""/>
                </v:shape>
                <o:OLEObject Type="Embed" ProgID="Equation.3" ShapeID="_x0000_i1030" DrawAspect="Content" ObjectID="_1648048955" r:id="rId23"/>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66E6EEB0" w14:textId="77777777" w:rsidR="009E7E1F" w:rsidRPr="005F2EEC" w:rsidRDefault="009E7E1F" w:rsidP="00285224">
            <w:pPr>
              <w:ind w:left="568" w:hanging="284"/>
              <w:rPr>
                <w:rFonts w:eastAsia="Malgun Gothic"/>
                <w:sz w:val="20"/>
                <w:lang w:eastAsia="en-US"/>
              </w:rPr>
            </w:pPr>
            <w:r w:rsidRPr="005F2EEC">
              <w:rPr>
                <w:rFonts w:eastAsia="游明朝"/>
                <w:sz w:val="20"/>
                <w:lang w:eastAsia="en-US"/>
              </w:rPr>
              <w:t>-</w:t>
            </w:r>
            <w:r w:rsidRPr="005F2EEC">
              <w:rPr>
                <w:rFonts w:eastAsia="游明朝"/>
                <w:sz w:val="20"/>
                <w:lang w:eastAsia="en-US"/>
              </w:rPr>
              <w:tab/>
            </w:r>
            <w:r w:rsidRPr="005F2EEC">
              <w:rPr>
                <w:rFonts w:eastAsia="Malgun Gothic"/>
                <w:sz w:val="20"/>
                <w:lang w:eastAsia="en-US"/>
              </w:rPr>
              <w:t xml:space="preserve">if </w:t>
            </w:r>
            <w:r w:rsidRPr="005F2EEC">
              <w:rPr>
                <w:rFonts w:eastAsia="游明朝"/>
                <w:i/>
                <w:sz w:val="20"/>
                <w:lang w:eastAsia="en-US"/>
              </w:rPr>
              <w:t>pucch-GroupHopping</w:t>
            </w:r>
            <w:r w:rsidRPr="005F2EEC">
              <w:rPr>
                <w:rFonts w:eastAsia="Malgun Gothic"/>
                <w:sz w:val="20"/>
                <w:lang w:eastAsia="en-US"/>
              </w:rPr>
              <w:t xml:space="preserve"> equals 'disable'</w:t>
            </w:r>
          </w:p>
          <w:p w14:paraId="445FBED6" w14:textId="77777777" w:rsidR="009E7E1F" w:rsidRPr="005F2EEC" w:rsidRDefault="009E7E1F" w:rsidP="00285224">
            <w:pPr>
              <w:keepLines/>
              <w:tabs>
                <w:tab w:val="center" w:pos="4536"/>
                <w:tab w:val="right" w:pos="9072"/>
              </w:tabs>
              <w:jc w:val="center"/>
              <w:rPr>
                <w:rFonts w:eastAsia="游明朝"/>
                <w:noProof/>
                <w:sz w:val="20"/>
                <w:lang w:eastAsia="en-US"/>
              </w:rPr>
            </w:pPr>
            <w:r w:rsidRPr="005F2EEC">
              <w:rPr>
                <w:rFonts w:eastAsia="游明朝"/>
                <w:noProof/>
                <w:position w:val="-50"/>
                <w:sz w:val="20"/>
                <w:lang w:eastAsia="en-US"/>
              </w:rPr>
              <w:object w:dxaOrig="1640" w:dyaOrig="1060" w14:anchorId="19EF734B">
                <v:shape id="_x0000_i1031" type="#_x0000_t75" style="width:82pt;height:53.5pt" o:ole="">
                  <v:imagedata r:id="rId24" o:title=""/>
                </v:shape>
                <o:OLEObject Type="Embed" ProgID="Equation.DSMT4" ShapeID="_x0000_i1031" DrawAspect="Content" ObjectID="_1648048956" r:id="rId25"/>
              </w:object>
            </w:r>
          </w:p>
          <w:p w14:paraId="2828FCF9"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1226CF78">
                <v:shape id="_x0000_i1032" type="#_x0000_t75" style="width:18.5pt;height:15pt" o:ole="">
                  <v:imagedata r:id="rId19" o:title=""/>
                </v:shape>
                <o:OLEObject Type="Embed" ProgID="Equation.3" ShapeID="_x0000_i1032" DrawAspect="Content" ObjectID="_1648048957" r:id="rId26"/>
              </w:object>
            </w:r>
            <w:r w:rsidRPr="005F2EEC">
              <w:rPr>
                <w:rFonts w:eastAsia="游明朝"/>
                <w:sz w:val="20"/>
                <w:lang w:eastAsia="en-US"/>
              </w:rPr>
              <w:t xml:space="preserve"> is defined by clause 5.2.1 and shall be initialized at the beginning of each radio frame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m:rPr>
                      <m:nor/>
                    </m:rPr>
                    <w:rPr>
                      <w:rFonts w:ascii="Cambria Math" w:eastAsia="游明朝" w:hAnsi="Cambria Math"/>
                      <w:sz w:val="20"/>
                      <w:lang w:eastAsia="en-US"/>
                    </w:rPr>
                    <m:t>init</m:t>
                  </m:r>
                </m:sub>
              </m:sSub>
              <m:r>
                <w:rPr>
                  <w:rFonts w:ascii="Cambria Math" w:eastAsia="游明朝" w:hAnsi="Cambria Math"/>
                  <w:sz w:val="20"/>
                  <w:lang w:eastAsia="en-US"/>
                </w:rPr>
                <m:t>=</m:t>
              </m:r>
              <m:sSup>
                <m:sSupPr>
                  <m:ctrlPr>
                    <w:rPr>
                      <w:rFonts w:ascii="Cambria Math" w:eastAsia="游明朝" w:hAnsi="Cambria Math"/>
                      <w:i/>
                      <w:sz w:val="20"/>
                      <w:lang w:eastAsia="en-US"/>
                    </w:rPr>
                  </m:ctrlPr>
                </m:sSupPr>
                <m:e>
                  <m:r>
                    <w:rPr>
                      <w:rFonts w:ascii="Cambria Math" w:eastAsia="游明朝" w:hAnsi="Cambria Math"/>
                      <w:sz w:val="20"/>
                      <w:lang w:eastAsia="en-US"/>
                    </w:rPr>
                    <m:t>2</m:t>
                  </m:r>
                </m:e>
                <m:sup>
                  <m:r>
                    <w:rPr>
                      <w:rFonts w:ascii="Cambria Math" w:eastAsia="游明朝" w:hAnsi="Cambria Math"/>
                      <w:sz w:val="20"/>
                      <w:lang w:eastAsia="en-US"/>
                    </w:rPr>
                    <m:t>5</m:t>
                  </m:r>
                </m:sup>
              </m:sSup>
              <m:d>
                <m:dPr>
                  <m:begChr m:val="⌊"/>
                  <m:endChr m:val="⌋"/>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num>
                    <m:den>
                      <m:r>
                        <w:rPr>
                          <w:rFonts w:ascii="Cambria Math" w:eastAsia="游明朝" w:hAnsi="Cambria Math"/>
                          <w:sz w:val="20"/>
                          <w:lang w:eastAsia="en-US"/>
                        </w:rPr>
                        <m:t>30</m:t>
                      </m:r>
                    </m:den>
                  </m:f>
                </m:e>
              </m:d>
              <m:r>
                <w:rPr>
                  <w:rFonts w:ascii="Cambria Math" w:eastAsia="游明朝" w:hAnsi="Cambria Math"/>
                  <w:sz w:val="20"/>
                  <w:lang w:eastAsia="en-US"/>
                </w:rPr>
                <m:t>+</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e>
              </m:d>
            </m:oMath>
            <w:r w:rsidRPr="005F2EEC">
              <w:rPr>
                <w:rFonts w:eastAsia="游明朝"/>
                <w:sz w:val="20"/>
                <w:lang w:eastAsia="en-US"/>
              </w:rPr>
              <w:t xml:space="preserve"> where </w:t>
            </w:r>
            <w:r w:rsidRPr="005F2EEC">
              <w:rPr>
                <w:rFonts w:eastAsia="游明朝"/>
                <w:position w:val="-10"/>
                <w:lang w:eastAsia="en-US"/>
              </w:rPr>
              <w:object w:dxaOrig="320" w:dyaOrig="300" w14:anchorId="75F1E0E8">
                <v:shape id="_x0000_i1033" type="#_x0000_t75" style="width:15.4pt;height:15pt" o:ole="">
                  <v:imagedata r:id="rId15" o:title=""/>
                </v:shape>
                <o:OLEObject Type="Embed" ProgID="Equation.3" ShapeID="_x0000_i1033" DrawAspect="Content" ObjectID="_1648048958" r:id="rId27"/>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77D9F25" w14:textId="77777777" w:rsidR="009E7E1F" w:rsidRPr="005F2EEC" w:rsidRDefault="009E7E1F" w:rsidP="00285224">
            <w:pPr>
              <w:rPr>
                <w:rFonts w:eastAsia="游明朝"/>
                <w:sz w:val="20"/>
                <w:lang w:eastAsia="en-US"/>
              </w:rPr>
            </w:pPr>
            <w:r w:rsidRPr="005F2EEC">
              <w:rPr>
                <w:rFonts w:eastAsia="游明朝"/>
                <w:sz w:val="20"/>
                <w:lang w:eastAsia="en-US"/>
              </w:rPr>
              <w:t xml:space="preserve">The frequency hopping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hop</m:t>
                  </m:r>
                </m:sub>
              </m:sSub>
              <m:r>
                <w:rPr>
                  <w:rFonts w:ascii="Cambria Math" w:eastAsia="游明朝" w:hAnsi="Cambria Math"/>
                  <w:sz w:val="20"/>
                  <w:lang w:eastAsia="en-US"/>
                </w:rPr>
                <m:t>=0</m:t>
              </m:r>
            </m:oMath>
            <w:r w:rsidRPr="005F2EEC">
              <w:rPr>
                <w:rFonts w:eastAsia="游明朝"/>
                <w:sz w:val="20"/>
                <w:lang w:eastAsia="en-US"/>
              </w:rPr>
              <w:t xml:space="preserve"> if intra-slot frequency hopping is disabled by the higher-layer parameter </w:t>
            </w:r>
            <w:r w:rsidRPr="005F2EEC">
              <w:rPr>
                <w:rFonts w:eastAsia="游明朝"/>
                <w:i/>
                <w:sz w:val="20"/>
                <w:lang w:eastAsia="en-US"/>
              </w:rPr>
              <w:t>intraSlotFrequencyHopping</w:t>
            </w:r>
            <w:r w:rsidRPr="005F2EEC">
              <w:rPr>
                <w:rFonts w:eastAsia="游明朝"/>
                <w:sz w:val="20"/>
                <w:lang w:eastAsia="en-US"/>
              </w:rPr>
              <w:t xml:space="preserve">. If frequency hopping is enabled by the higher-layer parameter </w:t>
            </w:r>
            <w:r w:rsidRPr="005F2EEC">
              <w:rPr>
                <w:rFonts w:eastAsia="游明朝"/>
                <w:i/>
                <w:sz w:val="20"/>
                <w:lang w:eastAsia="en-US"/>
              </w:rPr>
              <w:t>intraSlotFrequencyHopping</w:t>
            </w:r>
            <w:r w:rsidRPr="005F2EEC">
              <w:rPr>
                <w:rFonts w:eastAsia="游明朝"/>
                <w:sz w:val="20"/>
                <w:lang w:eastAsia="en-US"/>
              </w:rPr>
              <w:t xml:space="preserve">, </w:t>
            </w:r>
            <w:r w:rsidRPr="005F2EEC">
              <w:rPr>
                <w:rFonts w:eastAsia="游明朝"/>
                <w:noProof/>
                <w:position w:val="-12"/>
                <w:sz w:val="20"/>
                <w:lang w:val="en-US"/>
              </w:rPr>
              <w:drawing>
                <wp:inline distT="0" distB="0" distL="0" distR="0" wp14:anchorId="417A8772" wp14:editId="14AB02A6">
                  <wp:extent cx="426085" cy="2019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5F2EEC">
              <w:rPr>
                <w:rFonts w:eastAsia="游明朝"/>
                <w:sz w:val="20"/>
                <w:lang w:eastAsia="en-US"/>
              </w:rPr>
              <w:t xml:space="preserve"> for the first hop and </w:t>
            </w:r>
            <w:r w:rsidRPr="005F2EEC">
              <w:rPr>
                <w:rFonts w:eastAsia="游明朝"/>
                <w:noProof/>
                <w:position w:val="-12"/>
                <w:sz w:val="20"/>
                <w:lang w:val="en-US"/>
              </w:rPr>
              <w:drawing>
                <wp:inline distT="0" distB="0" distL="0" distR="0" wp14:anchorId="7F9152CC" wp14:editId="05225AAB">
                  <wp:extent cx="416560" cy="201930"/>
                  <wp:effectExtent l="0" t="0" r="254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6560" cy="201930"/>
                          </a:xfrm>
                          <a:prstGeom prst="rect">
                            <a:avLst/>
                          </a:prstGeom>
                          <a:noFill/>
                          <a:ln>
                            <a:noFill/>
                          </a:ln>
                        </pic:spPr>
                      </pic:pic>
                    </a:graphicData>
                  </a:graphic>
                </wp:inline>
              </w:drawing>
            </w:r>
            <w:r w:rsidRPr="005F2EEC">
              <w:rPr>
                <w:rFonts w:eastAsia="游明朝"/>
                <w:sz w:val="20"/>
                <w:lang w:eastAsia="en-US"/>
              </w:rPr>
              <w:t xml:space="preserve"> for the second hop.</w:t>
            </w:r>
          </w:p>
          <w:p w14:paraId="394F1B3E" w14:textId="77777777" w:rsidR="009E7E1F" w:rsidRDefault="009E7E1F" w:rsidP="00285224">
            <w:pPr>
              <w:rPr>
                <w:rFonts w:eastAsia="游明朝"/>
                <w:sz w:val="20"/>
                <w:lang w:eastAsia="en-US"/>
              </w:rPr>
            </w:pPr>
          </w:p>
          <w:p w14:paraId="2AD4FA55" w14:textId="77777777" w:rsidR="009E7E1F" w:rsidRPr="00385ACA" w:rsidRDefault="009E7E1F" w:rsidP="00285224">
            <w:pPr>
              <w:spacing w:afterLines="50" w:after="120"/>
              <w:jc w:val="both"/>
              <w:rPr>
                <w:rFonts w:eastAsiaTheme="minorEastAsia"/>
                <w:b/>
                <w:iCs/>
                <w:sz w:val="22"/>
                <w:u w:val="single"/>
                <w:lang w:val="en-US"/>
              </w:rPr>
            </w:pPr>
            <w:r>
              <w:rPr>
                <w:rFonts w:eastAsiaTheme="minorEastAsia" w:hint="eastAsia"/>
                <w:b/>
                <w:iCs/>
                <w:sz w:val="22"/>
                <w:u w:val="single"/>
                <w:lang w:val="en-US"/>
              </w:rPr>
              <w:t>38.331</w:t>
            </w:r>
          </w:p>
          <w:p w14:paraId="47945C6E"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SL-PSFCH-Config</w:t>
            </w:r>
            <w:r w:rsidRPr="00E4098B">
              <w:rPr>
                <w:rFonts w:ascii="Courier New" w:eastAsia="Times New Roman" w:hAnsi="Courier New"/>
                <w:noProof/>
                <w:sz w:val="16"/>
                <w:lang w:eastAsia="zh-CN"/>
              </w:rPr>
              <w:t xml:space="preserve">-r16 </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SEQUENCE</w:t>
            </w:r>
            <w:r w:rsidRPr="00E4098B">
              <w:rPr>
                <w:rFonts w:ascii="Courier New" w:eastAsia="Times New Roman" w:hAnsi="Courier New"/>
                <w:noProof/>
                <w:sz w:val="16"/>
                <w:lang w:eastAsia="en-GB"/>
              </w:rPr>
              <w:t xml:space="preserve"> {</w:t>
            </w:r>
          </w:p>
          <w:p w14:paraId="21AAC1BA"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sl-PSFCH-Period-r16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{sl0, sl1, sl2, sl4}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2ED6C746"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sl-PSFCH-RB-Set-r16         </w:t>
            </w:r>
            <w:r w:rsidRPr="00E4098B">
              <w:rPr>
                <w:rFonts w:ascii="Courier New" w:eastAsia="Times New Roman" w:hAnsi="Courier New"/>
                <w:noProof/>
                <w:color w:val="993366"/>
                <w:sz w:val="16"/>
                <w:lang w:eastAsia="en-GB"/>
              </w:rPr>
              <w:t>BIT STRING</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SIZE</w:t>
            </w:r>
            <w:r w:rsidRPr="00E4098B">
              <w:rPr>
                <w:rFonts w:ascii="Courier New" w:eastAsia="Times New Roman" w:hAnsi="Courier New"/>
                <w:noProof/>
                <w:sz w:val="16"/>
                <w:lang w:eastAsia="en-GB"/>
              </w:rPr>
              <w:t xml:space="preserve"> (275))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00A7A5F2"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sl-NumMuxCS-Pair-r16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{n1, n2, n3, n4, n6}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3A95DC67"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sl-MinTimeGapPSFCH-r16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{sl2, sl3}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22352AB2"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sl-PSFCH-HopID-r16          </w:t>
            </w:r>
            <w:r w:rsidRPr="00E4098B">
              <w:rPr>
                <w:rFonts w:ascii="Courier New" w:eastAsia="Times New Roman" w:hAnsi="Courier New"/>
                <w:noProof/>
                <w:color w:val="993366"/>
                <w:sz w:val="16"/>
                <w:lang w:eastAsia="en-GB"/>
              </w:rPr>
              <w:t>INTEGER</w:t>
            </w:r>
            <w:r w:rsidRPr="00E4098B">
              <w:rPr>
                <w:rFonts w:ascii="Courier New" w:eastAsia="Times New Roman" w:hAnsi="Courier New"/>
                <w:noProof/>
                <w:sz w:val="16"/>
                <w:lang w:eastAsia="en-GB"/>
              </w:rPr>
              <w:t xml:space="preserve"> (0..1023)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6CB3B458"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w:t>
            </w:r>
          </w:p>
          <w:p w14:paraId="451A9153"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4098B">
              <w:rPr>
                <w:rFonts w:ascii="Courier New" w:eastAsia="Times New Roman" w:hAnsi="Courier New"/>
                <w:noProof/>
                <w:sz w:val="16"/>
                <w:lang w:eastAsia="en-GB"/>
              </w:rPr>
              <w:t>}</w:t>
            </w:r>
          </w:p>
        </w:tc>
      </w:tr>
    </w:tbl>
    <w:p w14:paraId="318D6A98" w14:textId="77777777" w:rsidR="009E7E1F" w:rsidRPr="009E7E1F" w:rsidRDefault="009E7E1F" w:rsidP="009E7E1F">
      <w:pPr>
        <w:spacing w:beforeLines="50" w:before="120" w:afterLines="50" w:after="120"/>
        <w:jc w:val="both"/>
        <w:rPr>
          <w:rFonts w:eastAsiaTheme="minorEastAsia"/>
          <w:sz w:val="22"/>
        </w:rPr>
      </w:pPr>
      <w:r w:rsidRPr="009E7E1F">
        <w:rPr>
          <w:rFonts w:eastAsiaTheme="minorEastAsia" w:hint="eastAsia"/>
          <w:sz w:val="22"/>
          <w:lang w:val="en-US"/>
        </w:rPr>
        <w:lastRenderedPageBreak/>
        <w:t xml:space="preserve">At the last e-meeting, </w:t>
      </w:r>
      <w:r w:rsidRPr="009E7E1F">
        <w:rPr>
          <w:rFonts w:eastAsiaTheme="minorEastAsia"/>
          <w:sz w:val="22"/>
          <w:lang w:val="en-US"/>
        </w:rPr>
        <w:t>definitions of m</w:t>
      </w:r>
      <w:r w:rsidRPr="009E7E1F">
        <w:rPr>
          <w:rFonts w:eastAsiaTheme="minorEastAsia"/>
          <w:sz w:val="22"/>
          <w:vertAlign w:val="subscript"/>
          <w:lang w:val="en-US"/>
        </w:rPr>
        <w:t>0</w:t>
      </w:r>
      <w:r w:rsidRPr="009E7E1F">
        <w:rPr>
          <w:rFonts w:eastAsiaTheme="minorEastAsia"/>
          <w:sz w:val="22"/>
          <w:lang w:val="en-US"/>
        </w:rPr>
        <w:t xml:space="preserve"> and m</w:t>
      </w:r>
      <w:r w:rsidRPr="009E7E1F">
        <w:rPr>
          <w:rFonts w:eastAsiaTheme="minorEastAsia"/>
          <w:sz w:val="22"/>
          <w:vertAlign w:val="subscript"/>
          <w:lang w:val="en-US"/>
        </w:rPr>
        <w:t>CS</w:t>
      </w:r>
      <w:r w:rsidRPr="009E7E1F">
        <w:rPr>
          <w:rFonts w:eastAsiaTheme="minorEastAsia"/>
          <w:sz w:val="22"/>
          <w:lang w:val="en-US"/>
        </w:rPr>
        <w:t xml:space="preserve"> were agreed. That is, cyclic shift </w:t>
      </w:r>
      <m:oMath>
        <m:r>
          <m:rPr>
            <m:sty m:val="p"/>
          </m:rPr>
          <w:rPr>
            <w:rFonts w:ascii="Cambria Math" w:eastAsiaTheme="minorEastAsia" w:hAnsi="Cambria Math"/>
            <w:sz w:val="22"/>
            <w:lang w:val="en-US"/>
          </w:rPr>
          <m:t>α</m:t>
        </m:r>
      </m:oMath>
      <w:r w:rsidRPr="009E7E1F">
        <w:rPr>
          <w:rFonts w:eastAsiaTheme="minorEastAsia"/>
          <w:sz w:val="22"/>
          <w:lang w:val="en-US"/>
        </w:rPr>
        <w:t xml:space="preserve"> for PSFCH sequence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E7E1F">
        <w:rPr>
          <w:rFonts w:eastAsiaTheme="minorEastAsia" w:hint="eastAsia"/>
          <w:sz w:val="20"/>
        </w:rPr>
        <w:t xml:space="preserve"> </w:t>
      </w:r>
      <w:r w:rsidRPr="009E7E1F">
        <w:rPr>
          <w:rFonts w:eastAsiaTheme="minorEastAsia"/>
          <w:sz w:val="22"/>
          <w:lang w:val="en-US"/>
        </w:rPr>
        <w:t xml:space="preserve">is clearly defined. On the other hand,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sz w:val="22"/>
        </w:rPr>
        <w:t xml:space="preserve"> seems not to be described for PSFCH. </w:t>
      </w:r>
      <w:r w:rsidRPr="009E7E1F">
        <w:rPr>
          <w:rFonts w:eastAsiaTheme="minorEastAsia"/>
          <w:sz w:val="22"/>
        </w:rPr>
        <w:t xml:space="preserve">Further discussion and conclusion are necessary to have the same understanding of </w:t>
      </w:r>
      <m:oMath>
        <m:r>
          <w:rPr>
            <w:rFonts w:ascii="Cambria Math" w:eastAsia="游明朝" w:hAnsi="Cambria Math"/>
            <w:sz w:val="22"/>
            <w:lang w:eastAsia="en-US"/>
          </w:rPr>
          <m:t>u</m:t>
        </m:r>
      </m:oMath>
      <w:r w:rsidRPr="009E7E1F">
        <w:rPr>
          <w:rFonts w:eastAsiaTheme="minorEastAsia" w:hint="eastAsia"/>
          <w:sz w:val="22"/>
        </w:rPr>
        <w:t xml:space="preserve"> and </w:t>
      </w:r>
      <m:oMath>
        <m:r>
          <w:rPr>
            <w:rFonts w:ascii="Cambria Math" w:eastAsia="游明朝" w:hAnsi="Cambria Math"/>
            <w:sz w:val="22"/>
            <w:lang w:eastAsia="en-US"/>
          </w:rPr>
          <m:t>v</m:t>
        </m:r>
      </m:oMath>
      <w:r w:rsidRPr="009E7E1F">
        <w:rPr>
          <w:rFonts w:eastAsiaTheme="minorEastAsia" w:hint="eastAsia"/>
          <w:sz w:val="22"/>
        </w:rPr>
        <w:t xml:space="preserve"> </w:t>
      </w:r>
      <w:r w:rsidRPr="009E7E1F">
        <w:rPr>
          <w:rFonts w:eastAsiaTheme="minorEastAsia"/>
          <w:sz w:val="22"/>
        </w:rPr>
        <w:t>among</w:t>
      </w:r>
      <w:r w:rsidRPr="009E7E1F">
        <w:rPr>
          <w:rFonts w:eastAsiaTheme="minorEastAsia" w:hint="eastAsia"/>
          <w:sz w:val="22"/>
        </w:rPr>
        <w:t xml:space="preserve"> </w:t>
      </w:r>
      <w:r w:rsidRPr="009E7E1F">
        <w:rPr>
          <w:rFonts w:eastAsiaTheme="minorEastAsia"/>
          <w:sz w:val="22"/>
        </w:rPr>
        <w:t>UEs.</w:t>
      </w:r>
    </w:p>
    <w:p w14:paraId="193F0D1B" w14:textId="77777777" w:rsidR="009E7E1F" w:rsidRPr="009E7E1F" w:rsidRDefault="009E7E1F" w:rsidP="009E7E1F">
      <w:pPr>
        <w:spacing w:beforeLines="50" w:before="120" w:afterLines="50" w:after="120"/>
        <w:jc w:val="both"/>
        <w:rPr>
          <w:rFonts w:eastAsia="游明朝"/>
          <w:sz w:val="22"/>
          <w:lang w:eastAsia="en-US"/>
        </w:rPr>
      </w:pPr>
      <w:r w:rsidRPr="009E7E1F">
        <w:rPr>
          <w:rFonts w:eastAsiaTheme="minorEastAsia"/>
          <w:sz w:val="22"/>
        </w:rPr>
        <w:t xml:space="preserve">Firstly, one higher layer parameter, </w:t>
      </w:r>
      <w:r w:rsidRPr="009E7E1F">
        <w:rPr>
          <w:rFonts w:eastAsiaTheme="minorEastAsia"/>
          <w:i/>
          <w:sz w:val="22"/>
        </w:rPr>
        <w:t>sl-PSFCH-HopID-r16</w:t>
      </w:r>
      <w:r w:rsidRPr="009E7E1F">
        <w:rPr>
          <w:rFonts w:eastAsiaTheme="minorEastAsia"/>
          <w:sz w:val="22"/>
        </w:rPr>
        <w:t xml:space="preserve">, is included in the current 38.331 to determine hopping ID of PSFCH sequence, based on the previous agreements. However, how to use this parameter is not explained in the current 38.211. This parameter is applied instead of </w:t>
      </w:r>
      <w:r w:rsidRPr="009E7E1F">
        <w:rPr>
          <w:rFonts w:eastAsia="游明朝"/>
          <w:i/>
          <w:sz w:val="22"/>
          <w:lang w:eastAsia="en-US"/>
        </w:rPr>
        <w:t>hoppingId</w:t>
      </w:r>
      <w:r w:rsidRPr="009E7E1F">
        <w:rPr>
          <w:rFonts w:eastAsia="游明朝"/>
          <w:sz w:val="22"/>
          <w:lang w:eastAsia="en-US"/>
        </w:rPr>
        <w:t xml:space="preserve"> for the PUCCH sequence generation. Section 8.3.4.2.1 should mention the replacement as an additional ‘exception’.</w:t>
      </w:r>
    </w:p>
    <w:p w14:paraId="22E68E04" w14:textId="77777777" w:rsidR="009E7E1F" w:rsidRPr="009E7E1F" w:rsidRDefault="009E7E1F" w:rsidP="009E7E1F">
      <w:pPr>
        <w:spacing w:beforeLines="50" w:before="120" w:afterLines="50" w:after="120"/>
        <w:jc w:val="both"/>
        <w:rPr>
          <w:rFonts w:eastAsia="游明朝"/>
          <w:sz w:val="22"/>
          <w:lang w:eastAsia="en-US"/>
        </w:rPr>
      </w:pPr>
      <w:r w:rsidRPr="009E7E1F">
        <w:rPr>
          <w:rFonts w:eastAsia="游明朝"/>
          <w:sz w:val="22"/>
          <w:lang w:eastAsia="en-US"/>
        </w:rPr>
        <w:t xml:space="preserve">Secondly, the PUCCH sequence generation uses one higher layer parameter, </w:t>
      </w:r>
      <w:r w:rsidRPr="009E7E1F">
        <w:rPr>
          <w:rFonts w:eastAsia="游明朝"/>
          <w:i/>
          <w:sz w:val="22"/>
          <w:lang w:eastAsia="en-US"/>
        </w:rPr>
        <w:t>pucch-GroupHopping</w:t>
      </w:r>
      <w:r w:rsidRPr="009E7E1F">
        <w:rPr>
          <w:rFonts w:eastAsia="游明朝"/>
          <w:sz w:val="22"/>
          <w:lang w:eastAsia="en-US"/>
        </w:rPr>
        <w:t xml:space="preserve">, to determine whether or not group hopping or sequence hopping is applied.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游明朝"/>
          <w:sz w:val="22"/>
          <w:lang w:eastAsia="en-US"/>
        </w:rPr>
        <w:t xml:space="preserve"> are dependent on the parameter. Meanwhile, there is no higher layer parameter in </w:t>
      </w:r>
      <w:r w:rsidRPr="009E7E1F">
        <w:rPr>
          <w:rFonts w:eastAsia="游明朝"/>
          <w:i/>
          <w:sz w:val="22"/>
          <w:lang w:eastAsia="en-US"/>
        </w:rPr>
        <w:t>SL-PSFCH-Config-r16</w:t>
      </w:r>
      <w:r w:rsidRPr="009E7E1F">
        <w:rPr>
          <w:rFonts w:eastAsia="游明朝"/>
          <w:sz w:val="22"/>
          <w:lang w:eastAsia="en-US"/>
        </w:rPr>
        <w:t xml:space="preserve"> to replace </w:t>
      </w:r>
      <w:r w:rsidRPr="009E7E1F">
        <w:rPr>
          <w:rFonts w:eastAsia="游明朝"/>
          <w:i/>
          <w:sz w:val="22"/>
          <w:lang w:eastAsia="en-US"/>
        </w:rPr>
        <w:t>pucch-GroupHopping</w:t>
      </w:r>
      <w:r w:rsidRPr="009E7E1F">
        <w:rPr>
          <w:rFonts w:eastAsia="游明朝"/>
          <w:sz w:val="22"/>
          <w:lang w:eastAsia="en-US"/>
        </w:rPr>
        <w:t xml:space="preserve"> with, and there is no clear definition of group hopping/sequence hopping for PSFCH sequence. It is noted that, three types of the hopping mechanisms: </w:t>
      </w:r>
      <w:r w:rsidRPr="009E7E1F">
        <w:rPr>
          <w:rFonts w:eastAsia="游明朝"/>
          <w:i/>
          <w:sz w:val="22"/>
          <w:lang w:eastAsia="en-US"/>
        </w:rPr>
        <w:t>pucch-GroupHopping</w:t>
      </w:r>
      <w:r w:rsidRPr="009E7E1F">
        <w:rPr>
          <w:rFonts w:eastAsia="游明朝"/>
          <w:sz w:val="22"/>
          <w:lang w:eastAsia="en-US"/>
        </w:rPr>
        <w:t xml:space="preserve"> = </w:t>
      </w:r>
      <w:r w:rsidRPr="009E7E1F">
        <w:rPr>
          <w:rFonts w:eastAsia="游明朝"/>
          <w:i/>
          <w:sz w:val="22"/>
          <w:lang w:eastAsia="en-US"/>
        </w:rPr>
        <w:t>neither</w:t>
      </w:r>
      <w:r w:rsidRPr="009E7E1F">
        <w:rPr>
          <w:rFonts w:eastAsia="游明朝"/>
          <w:sz w:val="22"/>
          <w:lang w:eastAsia="en-US"/>
        </w:rPr>
        <w:t xml:space="preserve">, </w:t>
      </w:r>
      <w:r w:rsidRPr="009E7E1F">
        <w:rPr>
          <w:rFonts w:eastAsia="游明朝"/>
          <w:i/>
          <w:sz w:val="22"/>
          <w:lang w:eastAsia="en-US"/>
        </w:rPr>
        <w:t>enable</w:t>
      </w:r>
      <w:r w:rsidRPr="009E7E1F">
        <w:rPr>
          <w:rFonts w:eastAsia="游明朝"/>
          <w:sz w:val="22"/>
          <w:lang w:eastAsia="en-US"/>
        </w:rPr>
        <w:t xml:space="preserve">, </w:t>
      </w:r>
      <w:r w:rsidRPr="009E7E1F">
        <w:rPr>
          <w:rFonts w:eastAsia="游明朝"/>
          <w:i/>
          <w:sz w:val="22"/>
          <w:lang w:eastAsia="en-US"/>
        </w:rPr>
        <w:t>disable</w:t>
      </w:r>
      <w:r w:rsidRPr="009E7E1F">
        <w:rPr>
          <w:rFonts w:eastAsia="游明朝"/>
          <w:sz w:val="22"/>
          <w:lang w:eastAsia="en-US"/>
        </w:rPr>
        <w:t>.</w:t>
      </w:r>
    </w:p>
    <w:p w14:paraId="01E2F4B1"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eastAsia="en-US"/>
        </w:rPr>
        <w:t>neither</w:t>
      </w:r>
      <w:r w:rsidRPr="009E7E1F">
        <w:rPr>
          <w:rFonts w:eastAsia="游明朝"/>
          <w:sz w:val="22"/>
          <w:lang w:eastAsia="en-US"/>
        </w:rPr>
        <w:t xml:space="preserve">: Any hopping is not applied. The fixed </w:t>
      </w:r>
      <m:oMath>
        <m:r>
          <w:rPr>
            <w:rFonts w:ascii="Cambria Math" w:eastAsia="游明朝" w:hAnsi="Cambria Math"/>
            <w:sz w:val="22"/>
            <w:lang w:eastAsia="en-US"/>
          </w:rPr>
          <m:t>u</m:t>
        </m:r>
      </m:oMath>
      <w:r w:rsidRPr="009E7E1F">
        <w:rPr>
          <w:rFonts w:eastAsia="游明朝"/>
          <w:sz w:val="22"/>
          <w:lang w:eastAsia="en-US"/>
        </w:rPr>
        <w:t xml:space="preserve"> based on </w:t>
      </w:r>
      <w:r w:rsidRPr="009E7E1F">
        <w:rPr>
          <w:rFonts w:eastAsiaTheme="minorEastAsia"/>
          <w:i/>
          <w:sz w:val="22"/>
        </w:rPr>
        <w:t xml:space="preserve">sl-PSFCH-HopID-r16 </w:t>
      </w:r>
      <w:r w:rsidRPr="009E7E1F">
        <w:rPr>
          <w:rFonts w:eastAsia="游明朝"/>
          <w:sz w:val="22"/>
          <w:lang w:eastAsia="en-US"/>
        </w:rPr>
        <w:t xml:space="preserve">is used. </w:t>
      </w:r>
      <m:oMath>
        <m:r>
          <w:rPr>
            <w:rFonts w:ascii="Cambria Math" w:eastAsia="游明朝" w:hAnsi="Cambria Math"/>
            <w:sz w:val="22"/>
            <w:lang w:eastAsia="en-US"/>
          </w:rPr>
          <m:t>v=0</m:t>
        </m:r>
      </m:oMath>
      <w:r w:rsidRPr="009E7E1F">
        <w:rPr>
          <w:rFonts w:eastAsia="游明朝" w:hint="eastAsia"/>
          <w:sz w:val="22"/>
        </w:rPr>
        <w:t>.</w:t>
      </w:r>
    </w:p>
    <w:p w14:paraId="7AD1D77B"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val="en-US" w:eastAsia="en-US"/>
        </w:rPr>
        <w:t>enable</w:t>
      </w:r>
      <w:r w:rsidRPr="009E7E1F">
        <w:rPr>
          <w:rFonts w:eastAsiaTheme="minorEastAsia"/>
          <w:sz w:val="22"/>
          <w:lang w:val="en-US"/>
        </w:rPr>
        <w:t xml:space="preserve">: Group hopping is applied. </w:t>
      </w:r>
      <m:oMath>
        <m:r>
          <w:rPr>
            <w:rFonts w:ascii="Cambria Math" w:eastAsia="游明朝" w:hAnsi="Cambria Math"/>
            <w:sz w:val="22"/>
            <w:lang w:eastAsia="en-US"/>
          </w:rPr>
          <m:t>u</m:t>
        </m:r>
      </m:oMath>
      <w:r w:rsidRPr="009E7E1F">
        <w:rPr>
          <w:rFonts w:eastAsiaTheme="minorEastAsia"/>
          <w:sz w:val="22"/>
          <w:lang w:val="en-US"/>
        </w:rPr>
        <w:t xml:space="preserve"> is determined based on </w:t>
      </w:r>
      <w:r w:rsidRPr="009E7E1F">
        <w:rPr>
          <w:rFonts w:eastAsiaTheme="minorEastAsia"/>
          <w:i/>
          <w:sz w:val="22"/>
        </w:rPr>
        <w:t>sl-PSFCH-HopID-r16</w:t>
      </w:r>
      <w:r w:rsidRPr="009E7E1F">
        <w:rPr>
          <w:rFonts w:eastAsiaTheme="minorEastAsia"/>
          <w:sz w:val="22"/>
        </w:rPr>
        <w:t xml:space="preserve">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Pr="009E7E1F">
        <w:rPr>
          <w:rFonts w:eastAsiaTheme="minorEastAsia"/>
          <w:iCs/>
          <w:sz w:val="22"/>
        </w:rPr>
        <w:t xml:space="preserve">. </w:t>
      </w:r>
      <m:oMath>
        <m:r>
          <w:rPr>
            <w:rFonts w:ascii="Cambria Math" w:eastAsia="游明朝" w:hAnsi="Cambria Math"/>
            <w:sz w:val="22"/>
            <w:lang w:eastAsia="en-US"/>
          </w:rPr>
          <m:t>v=0</m:t>
        </m:r>
      </m:oMath>
      <w:r w:rsidRPr="009E7E1F">
        <w:rPr>
          <w:rFonts w:eastAsia="游明朝" w:hint="eastAsia"/>
          <w:sz w:val="22"/>
        </w:rPr>
        <w:t>.</w:t>
      </w:r>
    </w:p>
    <w:p w14:paraId="5F4477D4"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val="en-US" w:eastAsia="en-US"/>
        </w:rPr>
        <w:t>disable</w:t>
      </w:r>
      <w:r w:rsidRPr="009E7E1F">
        <w:rPr>
          <w:rFonts w:eastAsiaTheme="minorEastAsia"/>
          <w:sz w:val="22"/>
          <w:lang w:val="en-US"/>
        </w:rPr>
        <w:t xml:space="preserve">: This is the same as </w:t>
      </w:r>
      <w:r w:rsidRPr="009E7E1F">
        <w:rPr>
          <w:rFonts w:eastAsia="游明朝"/>
          <w:i/>
          <w:sz w:val="22"/>
          <w:lang w:eastAsia="en-US"/>
        </w:rPr>
        <w:t>neither</w:t>
      </w:r>
      <w:r w:rsidRPr="009E7E1F">
        <w:rPr>
          <w:rFonts w:eastAsiaTheme="minorEastAsia"/>
          <w:sz w:val="22"/>
          <w:lang w:val="en-US"/>
        </w:rPr>
        <w:t xml:space="preserve"> case. </w:t>
      </w:r>
      <m:oMath>
        <m:r>
          <w:rPr>
            <w:rFonts w:ascii="Cambria Math" w:eastAsia="游明朝" w:hAnsi="Cambria Math"/>
            <w:sz w:val="22"/>
            <w:lang w:eastAsia="en-US"/>
          </w:rPr>
          <m:t>v</m:t>
        </m:r>
      </m:oMath>
      <w:r w:rsidRPr="009E7E1F">
        <w:rPr>
          <w:rFonts w:eastAsiaTheme="minorEastAsia"/>
          <w:sz w:val="22"/>
        </w:rPr>
        <w:t xml:space="preserve"> is not used for sequence of length less than 36.</w:t>
      </w:r>
    </w:p>
    <w:p w14:paraId="60B5F161" w14:textId="77777777" w:rsidR="009E7E1F" w:rsidRPr="009E7E1F" w:rsidRDefault="009E7E1F" w:rsidP="009E7E1F">
      <w:pPr>
        <w:spacing w:beforeLines="50" w:before="120" w:afterLines="50" w:after="120"/>
        <w:jc w:val="both"/>
        <w:rPr>
          <w:rFonts w:eastAsia="游明朝"/>
          <w:sz w:val="22"/>
          <w:lang w:eastAsia="en-US"/>
        </w:rPr>
      </w:pPr>
      <w:r w:rsidRPr="009E7E1F">
        <w:rPr>
          <w:rFonts w:eastAsiaTheme="minorEastAsia"/>
          <w:sz w:val="22"/>
          <w:lang w:val="en-US"/>
        </w:rPr>
        <w:t xml:space="preserve">Among these options, we prefer to apply </w:t>
      </w:r>
      <w:r w:rsidRPr="009E7E1F">
        <w:rPr>
          <w:rFonts w:eastAsia="游明朝"/>
          <w:i/>
          <w:sz w:val="22"/>
          <w:lang w:eastAsia="en-US"/>
        </w:rPr>
        <w:t>neither</w:t>
      </w:r>
      <w:r w:rsidRPr="009E7E1F">
        <w:rPr>
          <w:rFonts w:eastAsia="游明朝"/>
          <w:sz w:val="22"/>
          <w:lang w:eastAsia="en-US"/>
        </w:rPr>
        <w:t xml:space="preserve"> always without any additional higher layer parameter to replace </w:t>
      </w:r>
      <w:r w:rsidRPr="009E7E1F">
        <w:rPr>
          <w:rFonts w:eastAsia="游明朝"/>
          <w:i/>
          <w:sz w:val="22"/>
          <w:lang w:eastAsia="en-US"/>
        </w:rPr>
        <w:t>pucch-GroupHopping</w:t>
      </w:r>
      <w:r w:rsidRPr="009E7E1F">
        <w:rPr>
          <w:rFonts w:eastAsia="游明朝"/>
          <w:sz w:val="22"/>
          <w:lang w:eastAsia="en-US"/>
        </w:rPr>
        <w:t xml:space="preserve"> with, and of course without any further update for hopping. Performance gain of group hopping has not been identified in this WI, and easier option (i.e. the fixed </w:t>
      </w:r>
      <m:oMath>
        <m:r>
          <w:rPr>
            <w:rFonts w:ascii="Cambria Math" w:eastAsia="游明朝" w:hAnsi="Cambria Math"/>
            <w:sz w:val="22"/>
            <w:lang w:eastAsia="en-US"/>
          </w:rPr>
          <m:t>u</m:t>
        </m:r>
      </m:oMath>
      <w:r w:rsidRPr="009E7E1F">
        <w:rPr>
          <w:rFonts w:eastAsia="游明朝"/>
          <w:sz w:val="22"/>
          <w:lang w:eastAsia="en-US"/>
        </w:rPr>
        <w:t>) is preferable in CR phase.</w:t>
      </w:r>
    </w:p>
    <w:p w14:paraId="3EFA0F9F" w14:textId="0D5C043E" w:rsidR="009E7E1F" w:rsidRPr="009E7E1F" w:rsidRDefault="009E7E1F" w:rsidP="009E7E1F">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sidR="00E1547B">
        <w:rPr>
          <w:rFonts w:eastAsiaTheme="minorEastAsia"/>
          <w:b/>
          <w:sz w:val="22"/>
          <w:u w:val="single"/>
        </w:rPr>
        <w:t>5</w:t>
      </w:r>
      <w:r w:rsidRPr="009E7E1F">
        <w:rPr>
          <w:rFonts w:eastAsiaTheme="minorEastAsia" w:hint="eastAsia"/>
          <w:b/>
          <w:sz w:val="22"/>
          <w:u w:val="single"/>
        </w:rPr>
        <w:t>:</w:t>
      </w:r>
    </w:p>
    <w:p w14:paraId="1A362A7E"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sequence are unclear.</w:t>
      </w:r>
    </w:p>
    <w:p w14:paraId="2B08F48C" w14:textId="77777777" w:rsidR="009E7E1F" w:rsidRPr="009E7E1F" w:rsidRDefault="009E7E1F" w:rsidP="009E7E1F">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119A715C" w14:textId="22A5E64F" w:rsidR="009E7E1F" w:rsidRPr="009E7E1F" w:rsidRDefault="009E7E1F" w:rsidP="009E7E1F">
      <w:pPr>
        <w:spacing w:afterLines="50" w:after="120"/>
        <w:jc w:val="both"/>
        <w:rPr>
          <w:rFonts w:eastAsiaTheme="minorEastAsia"/>
          <w:b/>
          <w:sz w:val="22"/>
          <w:u w:val="single"/>
        </w:rPr>
      </w:pPr>
      <w:r w:rsidRPr="009E7E1F">
        <w:rPr>
          <w:rFonts w:eastAsiaTheme="minorEastAsia"/>
          <w:b/>
          <w:sz w:val="22"/>
          <w:u w:val="single"/>
        </w:rPr>
        <w:lastRenderedPageBreak/>
        <w:t>Proposal</w:t>
      </w:r>
      <w:r w:rsidRPr="009E7E1F">
        <w:rPr>
          <w:rFonts w:eastAsiaTheme="minorEastAsia" w:hint="eastAsia"/>
          <w:b/>
          <w:sz w:val="22"/>
          <w:u w:val="single"/>
        </w:rPr>
        <w:t xml:space="preserve"> </w:t>
      </w:r>
      <w:r w:rsidR="00E1547B">
        <w:rPr>
          <w:rFonts w:eastAsiaTheme="minorEastAsia"/>
          <w:b/>
          <w:sz w:val="22"/>
          <w:u w:val="single"/>
        </w:rPr>
        <w:t>5</w:t>
      </w:r>
      <w:r w:rsidRPr="009E7E1F">
        <w:rPr>
          <w:rFonts w:eastAsiaTheme="minorEastAsia" w:hint="eastAsia"/>
          <w:b/>
          <w:sz w:val="22"/>
          <w:u w:val="single"/>
        </w:rPr>
        <w:t>:</w:t>
      </w:r>
    </w:p>
    <w:p w14:paraId="6CFB895F"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r w:rsidRPr="009E7E1F">
        <w:rPr>
          <w:rFonts w:eastAsia="游明朝"/>
          <w:i/>
          <w:sz w:val="22"/>
          <w:lang w:eastAsia="en-US"/>
        </w:rPr>
        <w:t>hoppingId for PUCCH.</w:t>
      </w:r>
    </w:p>
    <w:p w14:paraId="08D1EF23"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PSFCH sequence is generated </w:t>
      </w:r>
      <w:r w:rsidRPr="009E7E1F">
        <w:rPr>
          <w:rFonts w:eastAsiaTheme="minorEastAsia"/>
          <w:i/>
          <w:sz w:val="22"/>
          <w:lang w:val="en-US"/>
        </w:rPr>
        <w:t xml:space="preserve">as </w:t>
      </w:r>
      <w:r w:rsidRPr="009E7E1F">
        <w:rPr>
          <w:rFonts w:eastAsia="游明朝"/>
          <w:i/>
          <w:sz w:val="20"/>
          <w:lang w:eastAsia="en-US"/>
        </w:rPr>
        <w:t>pucch-GroupHopping</w:t>
      </w:r>
      <w:r w:rsidRPr="009E7E1F">
        <w:rPr>
          <w:rFonts w:eastAsia="Malgun Gothic"/>
          <w:i/>
          <w:sz w:val="20"/>
          <w:lang w:eastAsia="en-US"/>
        </w:rPr>
        <w:t xml:space="preserve"> = neither.</w:t>
      </w:r>
    </w:p>
    <w:p w14:paraId="78CFBB4C"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9E7E1F" w14:paraId="4EDCAC8A" w14:textId="77777777" w:rsidTr="00285224">
        <w:tc>
          <w:tcPr>
            <w:tcW w:w="9962" w:type="dxa"/>
          </w:tcPr>
          <w:p w14:paraId="1B591818" w14:textId="77777777" w:rsidR="009E7E1F" w:rsidRPr="002779B8" w:rsidRDefault="009E7E1F" w:rsidP="00285224">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43FE094A" w14:textId="77777777" w:rsidR="009E7E1F" w:rsidRPr="002779B8" w:rsidRDefault="009E7E1F" w:rsidP="00285224">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03B73B0C" w14:textId="77777777" w:rsidR="009E7E1F" w:rsidRPr="002779B8" w:rsidRDefault="009E7E1F" w:rsidP="00285224">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2760E2B3" w14:textId="77777777" w:rsidR="009E7E1F" w:rsidRPr="002779B8"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4AE5AE5D" w14:textId="77777777" w:rsidR="009E7E1F" w:rsidRPr="002779B8"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685F0E9C" w14:textId="77777777" w:rsidR="009E7E1F" w:rsidRPr="002779B8" w:rsidRDefault="009E7E1F" w:rsidP="00285224">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21C054EF" w14:textId="77777777" w:rsidR="009E7E1F" w:rsidRPr="002779B8" w:rsidRDefault="009E7E1F" w:rsidP="00285224">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6A871BA1" w14:textId="77777777" w:rsidR="009E7E1F" w:rsidRPr="002779B8" w:rsidRDefault="009E7E1F" w:rsidP="00285224">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5C3BE247" w14:textId="77777777" w:rsidR="009E7E1F" w:rsidRPr="002779B8" w:rsidRDefault="009E7E1F" w:rsidP="00285224">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0064A220" w14:textId="77777777" w:rsidR="009E7E1F" w:rsidRPr="00232B6B" w:rsidRDefault="009E7E1F" w:rsidP="00285224">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2FAC616B" w14:textId="77777777" w:rsidR="009E7E1F" w:rsidRPr="00232B6B" w:rsidRDefault="009E7E1F" w:rsidP="00285224">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03221DC4" w14:textId="77777777" w:rsidR="009E7E1F" w:rsidRPr="00922FA0" w:rsidRDefault="009E7E1F" w:rsidP="00285224">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2454965F" w14:textId="26C9F80F" w:rsidR="00035DFE" w:rsidRPr="009E7E1F" w:rsidRDefault="00035DFE" w:rsidP="00940F65">
      <w:pPr>
        <w:spacing w:beforeLines="50" w:before="120" w:afterLines="50" w:after="120"/>
        <w:jc w:val="both"/>
        <w:rPr>
          <w:rFonts w:eastAsiaTheme="minorEastAsia"/>
          <w:sz w:val="22"/>
        </w:rPr>
      </w:pPr>
    </w:p>
    <w:p w14:paraId="6EAA039E" w14:textId="77777777" w:rsidR="00940F65" w:rsidRPr="00940F65" w:rsidRDefault="00940F65" w:rsidP="00940F65">
      <w:pPr>
        <w:spacing w:beforeLines="50" w:before="120" w:afterLines="50" w:after="120"/>
        <w:jc w:val="both"/>
        <w:rPr>
          <w:rFonts w:eastAsiaTheme="minorEastAsia"/>
          <w:sz w:val="22"/>
          <w:lang w:val="en-US"/>
        </w:rPr>
      </w:pPr>
    </w:p>
    <w:p w14:paraId="76EE8655" w14:textId="7400E0BC"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2nd-stage SCI multiplexing on PSSCH</w:t>
      </w:r>
    </w:p>
    <w:tbl>
      <w:tblPr>
        <w:tblStyle w:val="afc"/>
        <w:tblW w:w="0" w:type="auto"/>
        <w:tblLook w:val="04A0" w:firstRow="1" w:lastRow="0" w:firstColumn="1" w:lastColumn="0" w:noHBand="0" w:noVBand="1"/>
      </w:tblPr>
      <w:tblGrid>
        <w:gridCol w:w="9962"/>
      </w:tblGrid>
      <w:tr w:rsidR="00311982" w14:paraId="49D0E4AC" w14:textId="77777777" w:rsidTr="00311982">
        <w:tc>
          <w:tcPr>
            <w:tcW w:w="9962" w:type="dxa"/>
          </w:tcPr>
          <w:p w14:paraId="25BCA35E" w14:textId="77777777" w:rsidR="00311982" w:rsidRPr="0046795D" w:rsidRDefault="00311982" w:rsidP="00311982">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50D425DD" w14:textId="77777777" w:rsidR="00311982" w:rsidRPr="0046795D" w:rsidRDefault="00311982" w:rsidP="00445BB3">
            <w:pPr>
              <w:numPr>
                <w:ilvl w:val="0"/>
                <w:numId w:val="10"/>
              </w:numPr>
              <w:snapToGrid w:val="0"/>
              <w:spacing w:after="0"/>
              <w:rPr>
                <w:rFonts w:eastAsia="DengXian"/>
                <w:sz w:val="20"/>
                <w:lang w:eastAsia="ko-KR"/>
              </w:rPr>
            </w:pPr>
            <w:r w:rsidRPr="0046795D">
              <w:rPr>
                <w:rFonts w:eastAsia="DengXian"/>
                <w:sz w:val="20"/>
                <w:lang w:eastAsia="ko-KR"/>
              </w:rPr>
              <w:t>Regarding the previous agreement that RE mapping of the 2nd stage SCI, frequency-first mapping within the PSSCH is used:</w:t>
            </w:r>
          </w:p>
          <w:p w14:paraId="75BD6B85" w14:textId="77777777" w:rsidR="00311982" w:rsidRPr="0046795D" w:rsidRDefault="00311982" w:rsidP="00445BB3">
            <w:pPr>
              <w:numPr>
                <w:ilvl w:val="1"/>
                <w:numId w:val="10"/>
              </w:numPr>
              <w:snapToGrid w:val="0"/>
              <w:spacing w:after="0"/>
              <w:rPr>
                <w:rFonts w:eastAsia="DengXian"/>
                <w:sz w:val="20"/>
                <w:lang w:eastAsia="ko-KR"/>
              </w:rPr>
            </w:pPr>
            <w:r w:rsidRPr="0046795D">
              <w:rPr>
                <w:rFonts w:eastAsia="DengXian"/>
                <w:sz w:val="20"/>
                <w:lang w:eastAsia="ko-KR"/>
              </w:rPr>
              <w:t>The REs for the 2</w:t>
            </w:r>
            <w:r w:rsidRPr="0046795D">
              <w:rPr>
                <w:rFonts w:eastAsia="DengXian"/>
                <w:sz w:val="20"/>
                <w:vertAlign w:val="superscript"/>
                <w:lang w:eastAsia="ko-KR"/>
              </w:rPr>
              <w:t>nd</w:t>
            </w:r>
            <w:r w:rsidRPr="0046795D">
              <w:rPr>
                <w:rFonts w:eastAsia="DengXian"/>
                <w:sz w:val="20"/>
                <w:lang w:eastAsia="ko-KR"/>
              </w:rPr>
              <w:t xml:space="preserve"> SCI are not interlaced with (localized in) PSSCH data RE.</w:t>
            </w:r>
          </w:p>
          <w:p w14:paraId="7ED2BE28" w14:textId="77777777" w:rsidR="00311982" w:rsidRPr="0046795D" w:rsidRDefault="00311982" w:rsidP="00445BB3">
            <w:pPr>
              <w:numPr>
                <w:ilvl w:val="1"/>
                <w:numId w:val="10"/>
              </w:numPr>
              <w:snapToGrid w:val="0"/>
              <w:spacing w:after="0"/>
              <w:rPr>
                <w:rFonts w:eastAsia="DengXian"/>
                <w:sz w:val="20"/>
                <w:lang w:eastAsia="ko-KR"/>
              </w:rPr>
            </w:pPr>
            <w:r w:rsidRPr="0046795D">
              <w:rPr>
                <w:rFonts w:eastAsia="DengXian"/>
                <w:sz w:val="20"/>
                <w:lang w:eastAsia="ko-KR"/>
              </w:rPr>
              <w:t>The 2nd stage SCI is mapped in frequency first with RB granularity, and then mapped in the next symbol(s).</w:t>
            </w:r>
          </w:p>
          <w:p w14:paraId="75D5F3A6" w14:textId="77777777" w:rsidR="00311982" w:rsidRPr="0046795D" w:rsidRDefault="00311982" w:rsidP="00445BB3">
            <w:pPr>
              <w:numPr>
                <w:ilvl w:val="2"/>
                <w:numId w:val="10"/>
              </w:numPr>
              <w:snapToGrid w:val="0"/>
              <w:spacing w:after="0"/>
              <w:rPr>
                <w:rFonts w:eastAsia="DengXian"/>
                <w:sz w:val="20"/>
                <w:lang w:eastAsia="ko-KR"/>
              </w:rPr>
            </w:pPr>
            <w:r w:rsidRPr="0046795D">
              <w:rPr>
                <w:rFonts w:eastAsia="DengXian"/>
                <w:sz w:val="20"/>
                <w:lang w:eastAsia="ko-KR"/>
              </w:rPr>
              <w:t>The mapping is done by mapping to all RBs in the all sub-channels for the scheduled PSSCH in one symbol first before moving on the next symbol, except possibly the following:</w:t>
            </w:r>
          </w:p>
          <w:p w14:paraId="2BF10F88" w14:textId="77777777" w:rsidR="00311982" w:rsidRPr="0046795D" w:rsidRDefault="00311982" w:rsidP="00445BB3">
            <w:pPr>
              <w:numPr>
                <w:ilvl w:val="3"/>
                <w:numId w:val="10"/>
              </w:numPr>
              <w:snapToGrid w:val="0"/>
              <w:spacing w:after="0"/>
              <w:rPr>
                <w:rFonts w:eastAsia="DengXian"/>
                <w:sz w:val="20"/>
                <w:lang w:eastAsia="ko-KR"/>
              </w:rPr>
            </w:pPr>
            <w:r w:rsidRPr="0046795D">
              <w:rPr>
                <w:rFonts w:eastAsia="DengXian"/>
                <w:sz w:val="20"/>
                <w:lang w:eastAsia="ko-KR"/>
              </w:rPr>
              <w:t>FFS whether to allow FDM between the 2</w:t>
            </w:r>
            <w:r w:rsidRPr="0046795D">
              <w:rPr>
                <w:rFonts w:eastAsia="DengXian"/>
                <w:sz w:val="20"/>
                <w:vertAlign w:val="superscript"/>
                <w:lang w:eastAsia="ko-KR"/>
              </w:rPr>
              <w:t>nd</w:t>
            </w:r>
            <w:r w:rsidRPr="0046795D">
              <w:rPr>
                <w:rFonts w:eastAsia="DengXian"/>
                <w:sz w:val="20"/>
                <w:lang w:eastAsia="ko-KR"/>
              </w:rPr>
              <w:t xml:space="preserve"> stage SCI and PSCCH or not</w:t>
            </w:r>
          </w:p>
          <w:p w14:paraId="59EDA15B" w14:textId="77777777" w:rsidR="00311982" w:rsidRPr="0046795D" w:rsidRDefault="00311982" w:rsidP="00445BB3">
            <w:pPr>
              <w:numPr>
                <w:ilvl w:val="3"/>
                <w:numId w:val="10"/>
              </w:numPr>
              <w:snapToGrid w:val="0"/>
              <w:spacing w:after="0"/>
              <w:rPr>
                <w:rFonts w:eastAsia="DengXian"/>
                <w:sz w:val="20"/>
                <w:lang w:eastAsia="ko-KR"/>
              </w:rPr>
            </w:pPr>
            <w:r w:rsidRPr="0046795D">
              <w:rPr>
                <w:rFonts w:eastAsia="DengXian"/>
                <w:sz w:val="20"/>
                <w:lang w:eastAsia="ko-KR"/>
              </w:rPr>
              <w:t>FFS whether to allow FDM between the 2</w:t>
            </w:r>
            <w:r w:rsidRPr="0046795D">
              <w:rPr>
                <w:rFonts w:eastAsia="DengXian"/>
                <w:sz w:val="20"/>
                <w:vertAlign w:val="superscript"/>
                <w:lang w:eastAsia="ko-KR"/>
              </w:rPr>
              <w:t>nd</w:t>
            </w:r>
            <w:r w:rsidRPr="0046795D">
              <w:rPr>
                <w:rFonts w:eastAsia="DengXian"/>
                <w:sz w:val="20"/>
                <w:lang w:eastAsia="ko-KR"/>
              </w:rPr>
              <w:t xml:space="preserve"> stage SCI and PSSCH DM-RS REs</w:t>
            </w:r>
          </w:p>
          <w:p w14:paraId="0C540ECE" w14:textId="77777777" w:rsidR="00311982" w:rsidRPr="0046795D" w:rsidRDefault="00311982" w:rsidP="00445BB3">
            <w:pPr>
              <w:numPr>
                <w:ilvl w:val="0"/>
                <w:numId w:val="10"/>
              </w:numPr>
              <w:snapToGrid w:val="0"/>
              <w:spacing w:after="0"/>
              <w:rPr>
                <w:rFonts w:eastAsia="DengXian"/>
                <w:sz w:val="20"/>
                <w:lang w:eastAsia="ko-KR"/>
              </w:rPr>
            </w:pPr>
            <w:r w:rsidRPr="0046795D">
              <w:rPr>
                <w:rFonts w:eastAsia="DengXian"/>
                <w:sz w:val="20"/>
                <w:lang w:eastAsia="ko-KR"/>
              </w:rPr>
              <w:t>For modulation order of the 2nd stage SCI, QPSK is used.</w:t>
            </w:r>
          </w:p>
          <w:p w14:paraId="0FC8BA26" w14:textId="77777777" w:rsidR="00311982" w:rsidRPr="0046795D" w:rsidRDefault="00311982" w:rsidP="00445BB3">
            <w:pPr>
              <w:numPr>
                <w:ilvl w:val="0"/>
                <w:numId w:val="10"/>
              </w:numPr>
              <w:snapToGrid w:val="0"/>
              <w:spacing w:after="0"/>
              <w:rPr>
                <w:rFonts w:eastAsia="DengXian"/>
                <w:sz w:val="20"/>
                <w:lang w:eastAsia="ko-KR"/>
              </w:rPr>
            </w:pPr>
            <w:r w:rsidRPr="0046795D">
              <w:rPr>
                <w:rFonts w:eastAsia="DengXian"/>
                <w:sz w:val="20"/>
                <w:lang w:eastAsia="ko-KR"/>
              </w:rPr>
              <w:t>FFS the case of standalone SCI (if supported)</w:t>
            </w:r>
          </w:p>
          <w:p w14:paraId="07CA35AB" w14:textId="77777777" w:rsidR="00311982" w:rsidRPr="0046795D" w:rsidRDefault="00311982" w:rsidP="00311982">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7379956B" w14:textId="77777777" w:rsidR="00311982" w:rsidRPr="0046795D" w:rsidRDefault="00311982" w:rsidP="00445BB3">
            <w:pPr>
              <w:numPr>
                <w:ilvl w:val="0"/>
                <w:numId w:val="12"/>
              </w:numPr>
              <w:snapToGrid w:val="0"/>
              <w:spacing w:after="0"/>
              <w:jc w:val="both"/>
              <w:rPr>
                <w:rFonts w:eastAsia="DengXian"/>
                <w:b/>
                <w:sz w:val="20"/>
                <w:u w:val="single"/>
                <w:lang w:eastAsia="ko-KR"/>
              </w:rPr>
            </w:pPr>
            <w:r w:rsidRPr="0046795D">
              <w:rPr>
                <w:rFonts w:eastAsia="DengXian"/>
                <w:sz w:val="20"/>
                <w:lang w:eastAsia="ko-KR"/>
              </w:rPr>
              <w:t>For RE mapping of the 2nd stage SCI, FDM between 2nd stage SCI and PSSCH DMRS in the same symbol is allowed.</w:t>
            </w:r>
          </w:p>
          <w:p w14:paraId="5B2CBAE0" w14:textId="77777777" w:rsidR="00311982" w:rsidRPr="0046795D" w:rsidRDefault="00311982" w:rsidP="00311982">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5E09FCB0" w14:textId="77777777" w:rsidR="00311982" w:rsidRPr="0046795D" w:rsidRDefault="00311982" w:rsidP="00445BB3">
            <w:pPr>
              <w:numPr>
                <w:ilvl w:val="0"/>
                <w:numId w:val="11"/>
              </w:numPr>
              <w:snapToGrid w:val="0"/>
              <w:spacing w:after="0"/>
              <w:rPr>
                <w:rFonts w:eastAsia="DengXian"/>
                <w:sz w:val="20"/>
                <w:lang w:eastAsia="ko-KR"/>
              </w:rPr>
            </w:pPr>
            <w:r w:rsidRPr="0046795D">
              <w:rPr>
                <w:rFonts w:eastAsia="DengXian"/>
                <w:sz w:val="20"/>
                <w:lang w:eastAsia="ko-KR"/>
              </w:rPr>
              <w:t>When PSSCH is 2-layer, the same modulation symbol of the 2nd stage SCI is mapped to the two layers.</w:t>
            </w:r>
          </w:p>
          <w:p w14:paraId="402FD98F" w14:textId="77777777" w:rsidR="00311982" w:rsidRPr="0046795D" w:rsidRDefault="00311982" w:rsidP="00445BB3">
            <w:pPr>
              <w:numPr>
                <w:ilvl w:val="1"/>
                <w:numId w:val="11"/>
              </w:numPr>
              <w:snapToGrid w:val="0"/>
              <w:spacing w:after="0"/>
              <w:rPr>
                <w:rFonts w:eastAsia="DengXian"/>
                <w:sz w:val="20"/>
                <w:lang w:eastAsia="ko-KR"/>
              </w:rPr>
            </w:pPr>
            <w:r w:rsidRPr="0046795D">
              <w:rPr>
                <w:rFonts w:eastAsia="DengXian"/>
                <w:sz w:val="20"/>
                <w:lang w:eastAsia="ko-KR"/>
              </w:rPr>
              <w:t>X</w:t>
            </w:r>
            <w:r w:rsidRPr="0046795D">
              <w:rPr>
                <w:rFonts w:eastAsia="DengXian"/>
                <w:sz w:val="20"/>
                <w:vertAlign w:val="superscript"/>
                <w:lang w:eastAsia="ko-KR"/>
              </w:rPr>
              <w:t>(0)</w:t>
            </w:r>
            <w:r w:rsidRPr="0046795D">
              <w:rPr>
                <w:rFonts w:eastAsia="DengXian"/>
                <w:sz w:val="20"/>
                <w:lang w:eastAsia="ko-KR"/>
              </w:rPr>
              <w:t>(i)=d</w:t>
            </w:r>
            <w:r w:rsidRPr="0046795D">
              <w:rPr>
                <w:rFonts w:eastAsia="DengXian"/>
                <w:sz w:val="20"/>
                <w:vertAlign w:val="superscript"/>
                <w:lang w:eastAsia="ko-KR"/>
              </w:rPr>
              <w:t>(0)</w:t>
            </w:r>
            <w:r w:rsidRPr="0046795D">
              <w:rPr>
                <w:rFonts w:eastAsia="DengXian"/>
                <w:sz w:val="20"/>
                <w:lang w:eastAsia="ko-KR"/>
              </w:rPr>
              <w:t>(i), X</w:t>
            </w:r>
            <w:r w:rsidRPr="0046795D">
              <w:rPr>
                <w:rFonts w:eastAsia="DengXian"/>
                <w:sz w:val="20"/>
                <w:vertAlign w:val="superscript"/>
                <w:lang w:eastAsia="ko-KR"/>
              </w:rPr>
              <w:t>(1)</w:t>
            </w:r>
            <w:r w:rsidRPr="0046795D">
              <w:rPr>
                <w:rFonts w:eastAsia="DengXian"/>
                <w:sz w:val="20"/>
                <w:lang w:eastAsia="ko-KR"/>
              </w:rPr>
              <w:t>(i)=d</w:t>
            </w:r>
            <w:r w:rsidRPr="0046795D">
              <w:rPr>
                <w:rFonts w:eastAsia="DengXian"/>
                <w:sz w:val="20"/>
                <w:vertAlign w:val="superscript"/>
                <w:lang w:eastAsia="ko-KR"/>
              </w:rPr>
              <w:t>(0)</w:t>
            </w:r>
            <w:r w:rsidRPr="0046795D">
              <w:rPr>
                <w:rFonts w:eastAsia="DengXian"/>
                <w:sz w:val="20"/>
                <w:lang w:eastAsia="ko-KR"/>
              </w:rPr>
              <w:t>(i)</w:t>
            </w:r>
          </w:p>
          <w:p w14:paraId="06BA12D4" w14:textId="77777777" w:rsidR="00311982" w:rsidRPr="0046795D" w:rsidRDefault="00311982" w:rsidP="00445BB3">
            <w:pPr>
              <w:numPr>
                <w:ilvl w:val="1"/>
                <w:numId w:val="11"/>
              </w:numPr>
              <w:snapToGrid w:val="0"/>
              <w:spacing w:after="0"/>
              <w:rPr>
                <w:rFonts w:eastAsia="DengXian"/>
                <w:sz w:val="20"/>
                <w:lang w:eastAsia="ko-KR"/>
              </w:rPr>
            </w:pPr>
            <w:r w:rsidRPr="0046795D">
              <w:rPr>
                <w:rFonts w:eastAsia="DengXian"/>
                <w:sz w:val="20"/>
                <w:lang w:eastAsia="ko-KR"/>
              </w:rPr>
              <w:t>Note: it does not mean that precoding cycling is required</w:t>
            </w:r>
          </w:p>
          <w:p w14:paraId="4364FBB8" w14:textId="77777777" w:rsidR="00311982" w:rsidRDefault="00311982" w:rsidP="00940F65">
            <w:pPr>
              <w:spacing w:beforeLines="50" w:before="120" w:afterLines="50" w:after="120"/>
              <w:jc w:val="both"/>
              <w:rPr>
                <w:rFonts w:eastAsiaTheme="minorEastAsia"/>
                <w:b/>
                <w:sz w:val="22"/>
                <w:u w:val="single"/>
              </w:rPr>
            </w:pPr>
            <w:r w:rsidRPr="00311982">
              <w:rPr>
                <w:rFonts w:eastAsiaTheme="minorEastAsia" w:hint="eastAsia"/>
                <w:b/>
                <w:sz w:val="22"/>
                <w:u w:val="single"/>
              </w:rPr>
              <w:t>38.211</w:t>
            </w:r>
          </w:p>
          <w:p w14:paraId="3CFDBF35" w14:textId="77777777" w:rsidR="00311982" w:rsidRPr="00311982" w:rsidRDefault="00311982" w:rsidP="00311982">
            <w:pPr>
              <w:keepNext/>
              <w:keepLines/>
              <w:spacing w:before="120" w:after="120"/>
              <w:ind w:left="1418" w:hanging="1418"/>
              <w:outlineLvl w:val="3"/>
              <w:rPr>
                <w:rFonts w:ascii="Arial" w:eastAsia="游明朝" w:hAnsi="Arial"/>
                <w:lang w:eastAsia="en-US"/>
              </w:rPr>
            </w:pPr>
            <w:bookmarkStart w:id="24" w:name="_Toc11324544"/>
            <w:bookmarkStart w:id="25" w:name="_Toc29230443"/>
            <w:bookmarkStart w:id="26" w:name="_Toc36026702"/>
            <w:r w:rsidRPr="00311982">
              <w:rPr>
                <w:rFonts w:ascii="Arial" w:eastAsia="游明朝" w:hAnsi="Arial"/>
                <w:lang w:eastAsia="en-US"/>
              </w:rPr>
              <w:lastRenderedPageBreak/>
              <w:t>8.3.1.5</w:t>
            </w:r>
            <w:r w:rsidRPr="00311982">
              <w:rPr>
                <w:rFonts w:ascii="Arial" w:eastAsia="游明朝" w:hAnsi="Arial"/>
                <w:lang w:eastAsia="en-US"/>
              </w:rPr>
              <w:tab/>
              <w:t>Mapping to virtual resource blocks</w:t>
            </w:r>
            <w:bookmarkEnd w:id="24"/>
            <w:bookmarkEnd w:id="25"/>
            <w:bookmarkEnd w:id="26"/>
          </w:p>
          <w:p w14:paraId="6D9D160A" w14:textId="77777777" w:rsidR="00311982" w:rsidRPr="00311982" w:rsidRDefault="00311982" w:rsidP="00311982">
            <w:pPr>
              <w:spacing w:after="120"/>
              <w:rPr>
                <w:rFonts w:eastAsia="游明朝"/>
                <w:sz w:val="20"/>
                <w:lang w:eastAsia="en-US"/>
              </w:rPr>
            </w:pPr>
            <w:r w:rsidRPr="00311982">
              <w:rPr>
                <w:rFonts w:eastAsia="游明朝"/>
                <w:sz w:val="20"/>
                <w:lang w:eastAsia="en-US"/>
              </w:rPr>
              <w:t xml:space="preserve">For each of the antenna ports used for transmission of the PSSCH, the block of complex-valued symbols </w:t>
            </w:r>
            <m:oMath>
              <m:sSup>
                <m:sSupPr>
                  <m:ctrlPr>
                    <w:rPr>
                      <w:rFonts w:ascii="Cambria Math" w:eastAsia="Calibri" w:hAnsi="Cambria Math"/>
                      <w:i/>
                      <w:sz w:val="22"/>
                      <w:szCs w:val="22"/>
                      <w:lang w:val="sv-SE" w:eastAsia="en-US"/>
                    </w:rPr>
                  </m:ctrlPr>
                </m:sSupPr>
                <m:e>
                  <m:r>
                    <w:rPr>
                      <w:rFonts w:ascii="Cambria Math" w:eastAsia="游明朝" w:hAnsi="Cambria Math"/>
                      <w:sz w:val="20"/>
                      <w:lang w:eastAsia="en-US"/>
                    </w:rPr>
                    <m:t>z</m:t>
                  </m:r>
                </m:e>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sup>
              </m:sSup>
              <m:d>
                <m:dPr>
                  <m:ctrlPr>
                    <w:rPr>
                      <w:rFonts w:ascii="Cambria Math" w:eastAsia="游明朝" w:hAnsi="Cambria Math"/>
                      <w:i/>
                      <w:sz w:val="20"/>
                      <w:lang w:eastAsia="en-US"/>
                    </w:rPr>
                  </m:ctrlPr>
                </m:dPr>
                <m:e>
                  <m:r>
                    <w:rPr>
                      <w:rFonts w:ascii="Cambria Math" w:eastAsia="游明朝" w:hAnsi="Cambria Math"/>
                      <w:sz w:val="20"/>
                      <w:lang w:val="en-US" w:eastAsia="en-US"/>
                    </w:rPr>
                    <m:t>0</m:t>
                  </m:r>
                </m:e>
              </m:d>
              <m:r>
                <w:rPr>
                  <w:rFonts w:ascii="Cambria Math" w:eastAsia="游明朝" w:hAnsi="Cambria Math"/>
                  <w:sz w:val="20"/>
                  <w:lang w:val="en-US" w:eastAsia="en-US"/>
                </w:rPr>
                <m:t xml:space="preserve">, …, </m:t>
              </m:r>
              <m:sSup>
                <m:sSupPr>
                  <m:ctrlPr>
                    <w:rPr>
                      <w:rFonts w:ascii="Cambria Math" w:eastAsia="Calibri" w:hAnsi="Cambria Math"/>
                      <w:i/>
                      <w:sz w:val="22"/>
                      <w:szCs w:val="22"/>
                      <w:lang w:val="sv-SE" w:eastAsia="en-US"/>
                    </w:rPr>
                  </m:ctrlPr>
                </m:sSupPr>
                <m:e>
                  <m:r>
                    <w:rPr>
                      <w:rFonts w:ascii="Cambria Math" w:eastAsia="游明朝" w:hAnsi="Cambria Math"/>
                      <w:sz w:val="20"/>
                      <w:lang w:eastAsia="en-US"/>
                    </w:rPr>
                    <m:t>z</m:t>
                  </m:r>
                </m:e>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sup>
              </m:sSup>
              <m:r>
                <w:rPr>
                  <w:rFonts w:ascii="Cambria Math" w:eastAsia="游明朝" w:hAnsi="Cambria Math"/>
                  <w:sz w:val="20"/>
                  <w:lang w:val="en-US"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val="en-US" w:eastAsia="en-US"/>
                    </w:rPr>
                    <m:t>symb</m:t>
                  </m:r>
                </m:sub>
                <m:sup>
                  <m:r>
                    <m:rPr>
                      <m:nor/>
                    </m:rPr>
                    <w:rPr>
                      <w:rFonts w:ascii="Cambria Math" w:eastAsia="游明朝" w:hAnsi="Cambria Math"/>
                      <w:sz w:val="20"/>
                      <w:lang w:val="en-US" w:eastAsia="en-US"/>
                    </w:rPr>
                    <m:t>ap</m:t>
                  </m:r>
                </m:sup>
              </m:sSubSup>
              <m:r>
                <w:rPr>
                  <w:rFonts w:ascii="Cambria Math" w:eastAsia="游明朝" w:hAnsi="Cambria Math"/>
                  <w:sz w:val="20"/>
                  <w:lang w:val="en-US" w:eastAsia="en-US"/>
                </w:rPr>
                <m:t>-1)</m:t>
              </m:r>
            </m:oMath>
            <w:r w:rsidRPr="00311982">
              <w:rPr>
                <w:rFonts w:eastAsia="游明朝"/>
                <w:sz w:val="20"/>
                <w:lang w:eastAsia="en-US"/>
              </w:rPr>
              <w:t xml:space="preserve"> shall be multiplied with the amplitude scaling factor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β</m:t>
                  </m:r>
                </m:e>
                <m:sub>
                  <m:r>
                    <m:rPr>
                      <m:nor/>
                    </m:rPr>
                    <w:rPr>
                      <w:rFonts w:ascii="Cambria Math" w:eastAsia="游明朝" w:hAnsi="Cambria Math"/>
                      <w:sz w:val="20"/>
                      <w:lang w:eastAsia="en-US"/>
                    </w:rPr>
                    <m:t>DM-RS</m:t>
                  </m:r>
                </m:sub>
                <m:sup>
                  <m:r>
                    <m:rPr>
                      <m:nor/>
                    </m:rPr>
                    <w:rPr>
                      <w:rFonts w:ascii="Cambria Math" w:eastAsia="游明朝" w:hAnsi="Cambria Math"/>
                      <w:sz w:val="20"/>
                      <w:lang w:eastAsia="en-US"/>
                    </w:rPr>
                    <m:t>PSSCH</m:t>
                  </m:r>
                </m:sup>
              </m:sSubSup>
            </m:oMath>
            <w:r w:rsidRPr="00311982">
              <w:rPr>
                <w:rFonts w:eastAsia="游明朝"/>
                <w:sz w:val="20"/>
                <w:lang w:eastAsia="en-US"/>
              </w:rPr>
              <w:t xml:space="preserve">  in order to conform to the transmit power specified in [5, TS 38.213] and mapped to resource elements </w:t>
            </w:r>
            <m:oMath>
              <m:sSub>
                <m:sSubPr>
                  <m:ctrlPr>
                    <w:rPr>
                      <w:rFonts w:ascii="Cambria Math" w:eastAsia="游明朝" w:hAnsi="Cambria Math"/>
                      <w:i/>
                      <w:sz w:val="20"/>
                      <w:lang w:eastAsia="en-US"/>
                    </w:rPr>
                  </m:ctrlPr>
                </m:sSubPr>
                <m:e>
                  <m:r>
                    <w:rPr>
                      <w:rFonts w:ascii="Cambria Math" w:eastAsia="游明朝" w:hAnsi="Cambria Math"/>
                      <w:sz w:val="20"/>
                      <w:lang w:eastAsia="en-US"/>
                    </w:rPr>
                    <m:t>(k',l)</m:t>
                  </m:r>
                </m:e>
                <m:sub>
                  <m:r>
                    <w:rPr>
                      <w:rFonts w:ascii="Cambria Math" w:eastAsia="游明朝" w:hAnsi="Cambria Math"/>
                      <w:sz w:val="20"/>
                      <w:lang w:eastAsia="en-US"/>
                    </w:rPr>
                    <m:t>p,μ</m:t>
                  </m:r>
                </m:sub>
              </m:sSub>
            </m:oMath>
            <w:r w:rsidRPr="00311982">
              <w:rPr>
                <w:rFonts w:eastAsia="游明朝"/>
                <w:sz w:val="20"/>
                <w:lang w:eastAsia="en-US"/>
              </w:rPr>
              <w:t xml:space="preserve"> in the virtual resource blocks assigned for transmission, where </w:t>
            </w:r>
            <m:oMath>
              <m:sSup>
                <m:sSupPr>
                  <m:ctrlPr>
                    <w:rPr>
                      <w:rFonts w:ascii="Cambria Math" w:eastAsia="游明朝" w:hAnsi="Cambria Math"/>
                      <w:i/>
                      <w:sz w:val="20"/>
                      <w:lang w:eastAsia="en-US"/>
                    </w:rPr>
                  </m:ctrlPr>
                </m:sSupPr>
                <m:e>
                  <m:r>
                    <w:rPr>
                      <w:rFonts w:ascii="Cambria Math" w:eastAsia="游明朝" w:hAnsi="Cambria Math"/>
                      <w:sz w:val="20"/>
                      <w:lang w:eastAsia="en-US"/>
                    </w:rPr>
                    <m:t>k</m:t>
                  </m:r>
                </m:e>
                <m:sup>
                  <m:r>
                    <w:rPr>
                      <w:rFonts w:ascii="Cambria Math" w:eastAsia="游明朝" w:hAnsi="Cambria Math"/>
                      <w:sz w:val="20"/>
                      <w:lang w:eastAsia="en-US"/>
                    </w:rPr>
                    <m:t>'</m:t>
                  </m:r>
                </m:sup>
              </m:sSup>
              <m:r>
                <w:rPr>
                  <w:rFonts w:ascii="Cambria Math" w:eastAsia="游明朝" w:hAnsi="Cambria Math"/>
                  <w:sz w:val="20"/>
                  <w:lang w:eastAsia="en-US"/>
                </w:rPr>
                <m:t>=0</m:t>
              </m:r>
            </m:oMath>
            <w:r w:rsidRPr="00311982">
              <w:rPr>
                <w:rFonts w:eastAsia="游明朝"/>
                <w:sz w:val="20"/>
                <w:lang w:eastAsia="en-US"/>
              </w:rPr>
              <w:t xml:space="preserve"> is the first subcarrier in the lowest-numbered virtual resource block assigned for transmission</w:t>
            </w:r>
            <w:r w:rsidRPr="00311982">
              <w:rPr>
                <w:rFonts w:eastAsia="Batang"/>
                <w:sz w:val="20"/>
                <w:lang w:eastAsia="ko-KR"/>
              </w:rPr>
              <w:t xml:space="preserve">, </w:t>
            </w:r>
            <w:r w:rsidRPr="00311982">
              <w:rPr>
                <w:rFonts w:eastAsia="游明朝"/>
                <w:sz w:val="20"/>
                <w:lang w:eastAsia="en-US"/>
              </w:rPr>
              <w:t xml:space="preserve">and meeting all of the following criteria: </w:t>
            </w:r>
          </w:p>
          <w:p w14:paraId="3E6369E8"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they are in the virtual resource blocks assigned for transmission;</w:t>
            </w:r>
          </w:p>
          <w:p w14:paraId="06E2AEE5"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the corresponding resource elements in the corresponding physical resource blocks are not used for transmission of the associated DM-RS, PT-RS, CSI-RS, or PSCCH;</w:t>
            </w:r>
          </w:p>
          <w:p w14:paraId="415C30DA" w14:textId="77777777" w:rsidR="00311982" w:rsidRPr="00311982" w:rsidRDefault="00311982" w:rsidP="00311982">
            <w:pPr>
              <w:spacing w:after="120"/>
              <w:rPr>
                <w:rFonts w:eastAsia="Batang"/>
                <w:sz w:val="20"/>
                <w:lang w:eastAsia="ko-KR"/>
              </w:rPr>
            </w:pPr>
            <w:r w:rsidRPr="00311982">
              <w:rPr>
                <w:rFonts w:eastAsia="Batang"/>
                <w:sz w:val="20"/>
                <w:lang w:eastAsia="ko-KR"/>
              </w:rPr>
              <w:t>The mapping operation shall be done in two steps:</w:t>
            </w:r>
          </w:p>
          <w:p w14:paraId="08CAF4BD"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first, the complex-valued symbols corresponding to the bit for the 2</w:t>
            </w:r>
            <w:r w:rsidRPr="00311982">
              <w:rPr>
                <w:rFonts w:eastAsia="游明朝"/>
                <w:sz w:val="20"/>
                <w:vertAlign w:val="superscript"/>
                <w:lang w:eastAsia="en-US"/>
              </w:rPr>
              <w:t>nd</w:t>
            </w:r>
            <w:r w:rsidRPr="00311982">
              <w:rPr>
                <w:rFonts w:eastAsia="游明朝"/>
                <w:sz w:val="20"/>
                <w:lang w:eastAsia="en-US"/>
              </w:rPr>
              <w:t xml:space="preserve">-stage SCI in increasing order of first the index </w:t>
            </w:r>
            <m:oMath>
              <m:r>
                <w:rPr>
                  <w:rFonts w:ascii="Cambria Math" w:eastAsia="游明朝" w:hAnsi="Cambria Math"/>
                  <w:sz w:val="20"/>
                  <w:lang w:eastAsia="en-US"/>
                </w:rPr>
                <m:t>k</m:t>
              </m:r>
              <m:r>
                <m:rPr>
                  <m:sty m:val="p"/>
                </m:rPr>
                <w:rPr>
                  <w:rFonts w:ascii="Cambria Math" w:eastAsia="游明朝" w:hAnsi="Cambria Math"/>
                  <w:sz w:val="20"/>
                  <w:lang w:eastAsia="en-US"/>
                </w:rPr>
                <m:t>'</m:t>
              </m:r>
            </m:oMath>
            <w:r w:rsidRPr="00311982">
              <w:rPr>
                <w:rFonts w:eastAsia="游明朝"/>
                <w:sz w:val="20"/>
                <w:lang w:eastAsia="en-US"/>
              </w:rPr>
              <w:t xml:space="preserve"> over the assigned virtual resource blocks and then the index </w:t>
            </w:r>
            <m:oMath>
              <m:r>
                <w:rPr>
                  <w:rFonts w:ascii="Cambria Math" w:eastAsia="游明朝" w:hAnsi="Cambria Math"/>
                  <w:sz w:val="20"/>
                  <w:lang w:eastAsia="en-US"/>
                </w:rPr>
                <m:t>l</m:t>
              </m:r>
            </m:oMath>
            <w:r w:rsidRPr="00311982">
              <w:rPr>
                <w:rFonts w:eastAsia="游明朝"/>
                <w:sz w:val="20"/>
                <w:lang w:eastAsia="en-US"/>
              </w:rPr>
              <w:t>, starting a the first PSSCH symbol carrying an associated DM-RS;</w:t>
            </w:r>
          </w:p>
          <w:p w14:paraId="6D1BAC75"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secondly, the complex-valued modulation symbols not corresponding to the 2</w:t>
            </w:r>
            <w:r w:rsidRPr="00311982">
              <w:rPr>
                <w:rFonts w:eastAsia="游明朝"/>
                <w:sz w:val="20"/>
                <w:vertAlign w:val="superscript"/>
                <w:lang w:eastAsia="en-US"/>
              </w:rPr>
              <w:t>nd</w:t>
            </w:r>
            <w:r w:rsidRPr="00311982">
              <w:rPr>
                <w:rFonts w:eastAsia="游明朝"/>
                <w:sz w:val="20"/>
                <w:lang w:eastAsia="en-US"/>
              </w:rPr>
              <w:t xml:space="preserve"> -stage SCI shall be in in increasing order of first the index </w:t>
            </w:r>
            <m:oMath>
              <m:r>
                <w:rPr>
                  <w:rFonts w:ascii="Cambria Math" w:eastAsia="游明朝" w:hAnsi="Cambria Math"/>
                  <w:sz w:val="20"/>
                  <w:lang w:eastAsia="en-US"/>
                </w:rPr>
                <m:t>k</m:t>
              </m:r>
              <m:r>
                <m:rPr>
                  <m:sty m:val="p"/>
                </m:rPr>
                <w:rPr>
                  <w:rFonts w:ascii="Cambria Math" w:eastAsia="游明朝" w:hAnsi="Cambria Math"/>
                  <w:sz w:val="20"/>
                  <w:lang w:eastAsia="en-US"/>
                </w:rPr>
                <m:t>'</m:t>
              </m:r>
            </m:oMath>
            <w:r w:rsidRPr="00311982">
              <w:rPr>
                <w:rFonts w:eastAsia="游明朝"/>
                <w:sz w:val="20"/>
                <w:lang w:eastAsia="en-US"/>
              </w:rPr>
              <w:t xml:space="preserve"> over the assigned virtual resource blocks, and then the index </w:t>
            </w:r>
            <m:oMath>
              <m:r>
                <w:rPr>
                  <w:rFonts w:ascii="Cambria Math" w:eastAsia="游明朝" w:hAnsi="Cambria Math"/>
                  <w:sz w:val="20"/>
                  <w:lang w:eastAsia="en-US"/>
                </w:rPr>
                <m:t>l</m:t>
              </m:r>
            </m:oMath>
            <w:r w:rsidRPr="00311982">
              <w:rPr>
                <w:rFonts w:eastAsia="游明朝"/>
                <w:sz w:val="20"/>
                <w:lang w:eastAsia="en-US"/>
              </w:rPr>
              <w:t xml:space="preserve"> with the starting position given by [6, TS 38.214]. Resource elements used for 2</w:t>
            </w:r>
            <w:r w:rsidRPr="00311982">
              <w:rPr>
                <w:rFonts w:eastAsia="游明朝"/>
                <w:sz w:val="20"/>
                <w:vertAlign w:val="superscript"/>
                <w:lang w:eastAsia="en-US"/>
              </w:rPr>
              <w:t>nd</w:t>
            </w:r>
            <w:r w:rsidRPr="00311982">
              <w:rPr>
                <w:rFonts w:eastAsia="游明朝"/>
                <w:sz w:val="20"/>
                <w:lang w:eastAsia="en-US"/>
              </w:rPr>
              <w:t>-stage SCI in the first step shall not be used for mapping in this step.</w:t>
            </w:r>
          </w:p>
          <w:p w14:paraId="4FA6B740" w14:textId="34E41B27" w:rsidR="00311982" w:rsidRPr="00311982" w:rsidRDefault="00311982" w:rsidP="00311982">
            <w:pPr>
              <w:spacing w:after="120"/>
              <w:rPr>
                <w:rFonts w:eastAsia="游明朝"/>
                <w:sz w:val="20"/>
                <w:lang w:eastAsia="en-US"/>
              </w:rPr>
            </w:pPr>
            <w:bookmarkStart w:id="27" w:name="_Hlk26193790"/>
            <w:r w:rsidRPr="00311982">
              <w:rPr>
                <w:rFonts w:eastAsia="游明朝"/>
                <w:sz w:val="20"/>
                <w:lang w:eastAsia="en-US"/>
              </w:rPr>
              <w:t>The resource elements used for the PSSCH in the first OFDM symbol in the mapping operation above shall be duplicated in the OFDM symbol immediately preceding the first OFDM symbol in the mapping.</w:t>
            </w:r>
            <w:bookmarkEnd w:id="27"/>
          </w:p>
        </w:tc>
      </w:tr>
    </w:tbl>
    <w:p w14:paraId="3B043D82" w14:textId="77777777" w:rsidR="00311982" w:rsidRDefault="00311982" w:rsidP="00311982">
      <w:pPr>
        <w:spacing w:beforeLines="50" w:before="120" w:afterLines="50" w:after="120"/>
        <w:jc w:val="both"/>
        <w:rPr>
          <w:rFonts w:eastAsiaTheme="minorEastAsia"/>
          <w:sz w:val="22"/>
          <w:lang w:val="en-US"/>
        </w:rPr>
      </w:pPr>
      <w:r>
        <w:rPr>
          <w:rFonts w:eastAsiaTheme="minorEastAsia" w:hint="eastAsia"/>
          <w:sz w:val="22"/>
          <w:lang w:val="en-US"/>
        </w:rPr>
        <w:lastRenderedPageBreak/>
        <w:t>The details of 2nd-stage SCI mapping on PSSCH were agreed in RAN1#99</w:t>
      </w:r>
      <w:r>
        <w:rPr>
          <w:rFonts w:eastAsiaTheme="minorEastAsia"/>
          <w:sz w:val="22"/>
          <w:lang w:val="en-US"/>
        </w:rPr>
        <w:t xml:space="preserve"> meeting as above and the agreements were captured in section 8.3.1.5 of 38.211. In the above description, 2nd-stage SCI is mapped from the first PSSCH symbol with DM-RS. However, RAN1 has not agreed any rule of the first mapped symbol. Further discussions are necessary for this mapping rule. Two options are considerable as the mapping rule:</w:t>
      </w:r>
    </w:p>
    <w:p w14:paraId="2CB86A83" w14:textId="3741A55D" w:rsidR="00311982" w:rsidRPr="006D6625" w:rsidRDefault="00311982" w:rsidP="00445BB3">
      <w:pPr>
        <w:pStyle w:val="afe"/>
        <w:numPr>
          <w:ilvl w:val="0"/>
          <w:numId w:val="9"/>
        </w:numPr>
        <w:spacing w:beforeLines="50" w:before="120" w:afterLines="50" w:after="120"/>
        <w:ind w:leftChars="0"/>
        <w:jc w:val="both"/>
        <w:rPr>
          <w:rFonts w:eastAsiaTheme="minorEastAsia"/>
          <w:sz w:val="22"/>
          <w:lang w:val="en-US"/>
        </w:rPr>
      </w:pPr>
      <w:r w:rsidRPr="006D6625">
        <w:rPr>
          <w:rFonts w:eastAsiaTheme="minorEastAsia"/>
          <w:sz w:val="22"/>
          <w:lang w:val="en-US"/>
        </w:rPr>
        <w:t>Option 1: Mapped from the first PSSCH symbol with DM-RS</w:t>
      </w:r>
    </w:p>
    <w:p w14:paraId="1DA71FC3" w14:textId="63E823CD" w:rsidR="00311982" w:rsidRPr="006D6625" w:rsidRDefault="00311982" w:rsidP="00445BB3">
      <w:pPr>
        <w:pStyle w:val="afe"/>
        <w:numPr>
          <w:ilvl w:val="0"/>
          <w:numId w:val="9"/>
        </w:numPr>
        <w:spacing w:beforeLines="50" w:before="120" w:afterLines="50" w:after="120"/>
        <w:ind w:leftChars="0"/>
        <w:jc w:val="both"/>
        <w:rPr>
          <w:rFonts w:eastAsiaTheme="minorEastAsia"/>
          <w:sz w:val="22"/>
          <w:lang w:val="en-US"/>
        </w:rPr>
      </w:pPr>
      <w:r w:rsidRPr="006D6625">
        <w:rPr>
          <w:rFonts w:eastAsiaTheme="minorEastAsia"/>
          <w:sz w:val="22"/>
          <w:lang w:val="en-US"/>
        </w:rPr>
        <w:t>Option 2: Mapped from the first PSSCH symbol, i.e. from the 2nd symbol (</w:t>
      </w:r>
      <w:r w:rsidRPr="006D6625">
        <w:rPr>
          <w:rFonts w:eastAsiaTheme="minorEastAsia"/>
          <w:i/>
          <w:sz w:val="22"/>
          <w:lang w:val="en-US"/>
        </w:rPr>
        <w:t>l</w:t>
      </w:r>
      <w:r w:rsidRPr="006D6625">
        <w:rPr>
          <w:rFonts w:eastAsiaTheme="minorEastAsia"/>
          <w:sz w:val="22"/>
          <w:lang w:val="en-US"/>
        </w:rPr>
        <w:t xml:space="preserve"> = 1) within a slot.</w:t>
      </w:r>
    </w:p>
    <w:p w14:paraId="16AE8C00" w14:textId="5BF27EB7" w:rsidR="006D6625" w:rsidRDefault="00311982" w:rsidP="00940F65">
      <w:pPr>
        <w:spacing w:beforeLines="50" w:before="120" w:afterLines="50" w:after="120"/>
        <w:jc w:val="both"/>
        <w:rPr>
          <w:rFonts w:eastAsiaTheme="minorEastAsia"/>
          <w:sz w:val="22"/>
          <w:lang w:val="en-US"/>
        </w:rPr>
      </w:pPr>
      <w:r>
        <w:rPr>
          <w:rFonts w:eastAsiaTheme="minorEastAsia"/>
          <w:sz w:val="22"/>
          <w:lang w:val="en-US"/>
        </w:rPr>
        <w:t>Option 1 is the same as the current specification. In option 2, the same mapping rule as SL data is applied.</w:t>
      </w:r>
      <w:r w:rsidR="006D6625">
        <w:rPr>
          <w:rFonts w:eastAsiaTheme="minorEastAsia"/>
          <w:sz w:val="22"/>
          <w:lang w:val="en-US"/>
        </w:rPr>
        <w:t xml:space="preserve"> </w:t>
      </w:r>
      <w:r w:rsidR="004C4D5D">
        <w:rPr>
          <w:rFonts w:eastAsiaTheme="minorEastAsia"/>
          <w:sz w:val="22"/>
          <w:lang w:val="en-US"/>
        </w:rPr>
        <w:t xml:space="preserve">We slightly prefer option 1 based on the following analysis. </w:t>
      </w:r>
      <w:r w:rsidR="006D6625">
        <w:rPr>
          <w:rFonts w:eastAsiaTheme="minorEastAsia" w:hint="eastAsia"/>
          <w:sz w:val="22"/>
          <w:lang w:val="en-US"/>
        </w:rPr>
        <w:t xml:space="preserve">It is noted that, </w:t>
      </w:r>
      <w:r w:rsidR="006D6625">
        <w:rPr>
          <w:rFonts w:eastAsiaTheme="minorEastAsia"/>
          <w:sz w:val="22"/>
          <w:lang w:val="en-US"/>
        </w:rPr>
        <w:t xml:space="preserve">in the </w:t>
      </w:r>
      <w:r w:rsidR="006D6625">
        <w:rPr>
          <w:rFonts w:eastAsiaTheme="minorEastAsia" w:hint="eastAsia"/>
          <w:sz w:val="22"/>
          <w:lang w:val="en-US"/>
        </w:rPr>
        <w:t xml:space="preserve">PSSCH DM-RS mapping agreed at the RAN1#99 meeting, option 1 and option 2 </w:t>
      </w:r>
      <w:r w:rsidR="006D6625">
        <w:rPr>
          <w:rFonts w:eastAsiaTheme="minorEastAsia"/>
          <w:sz w:val="22"/>
          <w:lang w:val="en-US"/>
        </w:rPr>
        <w:t>with</w:t>
      </w:r>
      <w:r w:rsidR="00EC578C">
        <w:rPr>
          <w:rFonts w:eastAsiaTheme="minorEastAsia"/>
          <w:sz w:val="22"/>
          <w:lang w:val="en-US"/>
        </w:rPr>
        <w:t xml:space="preserve"> three/four-symbol DM-RS result</w:t>
      </w:r>
      <w:r w:rsidR="006D6625">
        <w:rPr>
          <w:rFonts w:eastAsiaTheme="minorEastAsia"/>
          <w:sz w:val="22"/>
          <w:lang w:val="en-US"/>
        </w:rPr>
        <w:t xml:space="preserve"> in the same mapping since the first DM-RS is mapped on the first PSSCH symbol except for AGC sym</w:t>
      </w:r>
      <w:r w:rsidR="00EC578C">
        <w:rPr>
          <w:rFonts w:eastAsiaTheme="minorEastAsia"/>
          <w:sz w:val="22"/>
          <w:lang w:val="en-US"/>
        </w:rPr>
        <w:t>bol. This is described in Fig. 3</w:t>
      </w:r>
      <w:r w:rsidR="006D6625">
        <w:rPr>
          <w:rFonts w:eastAsiaTheme="minorEastAsia"/>
          <w:sz w:val="22"/>
          <w:lang w:val="en-US"/>
        </w:rPr>
        <w:t xml:space="preserve">. Difference between option 1 and option 2 occurs only in the case of two-symbol DM-RS. For example as illustrated in Fig. </w:t>
      </w:r>
      <w:r w:rsidR="00EC578C">
        <w:rPr>
          <w:rFonts w:eastAsiaTheme="minorEastAsia"/>
          <w:sz w:val="22"/>
          <w:lang w:val="en-US"/>
        </w:rPr>
        <w:t>3</w:t>
      </w:r>
      <w:r w:rsidR="006D6625">
        <w:rPr>
          <w:rFonts w:eastAsiaTheme="minorEastAsia"/>
          <w:sz w:val="22"/>
          <w:lang w:val="en-US"/>
        </w:rPr>
        <w:t>, when two-symbol DM-RS is indicated with three-symbol PSCCH, the first DM-RS symbol in option 1 is the 5th symbol (</w:t>
      </w:r>
      <w:r w:rsidR="006D6625" w:rsidRPr="00526E7E">
        <w:rPr>
          <w:rFonts w:eastAsiaTheme="minorEastAsia"/>
          <w:i/>
          <w:sz w:val="22"/>
          <w:lang w:val="en-US"/>
        </w:rPr>
        <w:t>l</w:t>
      </w:r>
      <w:r w:rsidR="006D6625">
        <w:rPr>
          <w:rFonts w:eastAsiaTheme="minorEastAsia"/>
          <w:sz w:val="22"/>
          <w:lang w:val="en-US"/>
        </w:rPr>
        <w:t xml:space="preserve"> = 4)</w:t>
      </w:r>
      <w:r w:rsidR="006D6625" w:rsidRPr="00526E7E">
        <w:rPr>
          <w:rFonts w:eastAsiaTheme="minorEastAsia"/>
          <w:sz w:val="22"/>
          <w:lang w:val="en-US"/>
        </w:rPr>
        <w:t xml:space="preserve"> </w:t>
      </w:r>
      <w:r w:rsidR="006D6625">
        <w:rPr>
          <w:rFonts w:eastAsiaTheme="minorEastAsia"/>
          <w:sz w:val="22"/>
          <w:lang w:val="en-US"/>
        </w:rPr>
        <w:t>within a slot. In option 2, DM-RS symbol starts from the 2nd symbol (</w:t>
      </w:r>
      <w:r w:rsidR="006D6625" w:rsidRPr="00526E7E">
        <w:rPr>
          <w:rFonts w:eastAsiaTheme="minorEastAsia"/>
          <w:i/>
          <w:sz w:val="22"/>
          <w:lang w:val="en-US"/>
        </w:rPr>
        <w:t>l</w:t>
      </w:r>
      <w:r w:rsidR="006D6625">
        <w:rPr>
          <w:rFonts w:eastAsiaTheme="minorEastAsia"/>
          <w:sz w:val="22"/>
          <w:lang w:val="en-US"/>
        </w:rPr>
        <w:t xml:space="preserve"> = 1) within a slot.</w:t>
      </w:r>
      <w:r w:rsidR="004C4D5D">
        <w:rPr>
          <w:rFonts w:eastAsiaTheme="minorEastAsia"/>
          <w:sz w:val="22"/>
          <w:lang w:val="en-US"/>
        </w:rPr>
        <w:t xml:space="preserve"> </w:t>
      </w:r>
    </w:p>
    <w:p w14:paraId="0D94F4A7" w14:textId="40147B3E" w:rsidR="002A3A16" w:rsidRDefault="002A3A16" w:rsidP="00445BB3">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 xml:space="preserve">From the performance perspective of 2nd-stage SCI decoding, </w:t>
      </w:r>
      <w:r w:rsidRPr="002A3A16">
        <w:rPr>
          <w:rFonts w:eastAsiaTheme="minorEastAsia"/>
          <w:sz w:val="22"/>
          <w:lang w:val="en-US"/>
        </w:rPr>
        <w:t>option 1 provides slightly better than option 2</w:t>
      </w:r>
      <w:r>
        <w:rPr>
          <w:rFonts w:eastAsiaTheme="minorEastAsia"/>
          <w:sz w:val="22"/>
          <w:lang w:val="en-US"/>
        </w:rPr>
        <w:t xml:space="preserve"> since the mapped REs are closer to DM-RS symbol. Meanwhile, the gain seems not to be remarkable. M</w:t>
      </w:r>
      <w:r w:rsidRPr="002A6EAE">
        <w:rPr>
          <w:rFonts w:eastAsiaTheme="minorEastAsia"/>
          <w:sz w:val="22"/>
          <w:lang w:val="en-US"/>
        </w:rPr>
        <w:t>ore DM-RS symbol can be indicated in option 2</w:t>
      </w:r>
      <w:r>
        <w:rPr>
          <w:rFonts w:eastAsiaTheme="minorEastAsia"/>
          <w:sz w:val="22"/>
          <w:lang w:val="en-US"/>
        </w:rPr>
        <w:t xml:space="preserve">. </w:t>
      </w:r>
      <w:r w:rsidRPr="002A6EAE">
        <w:rPr>
          <w:rFonts w:eastAsiaTheme="minorEastAsia"/>
          <w:sz w:val="22"/>
          <w:lang w:val="en-US"/>
        </w:rPr>
        <w:t>The use case of two-symbol DM-RS is communication to a UE with small relative speed. In this case, decoding performance will be quite similar between option 1 and option 2.</w:t>
      </w:r>
    </w:p>
    <w:p w14:paraId="6AE31685" w14:textId="21964EBE" w:rsidR="002A3A16" w:rsidRDefault="002A3A16" w:rsidP="00445BB3">
      <w:pPr>
        <w:pStyle w:val="afe"/>
        <w:numPr>
          <w:ilvl w:val="0"/>
          <w:numId w:val="9"/>
        </w:numPr>
        <w:spacing w:beforeLines="50" w:before="120" w:afterLines="50" w:after="120"/>
        <w:ind w:leftChars="0"/>
        <w:jc w:val="both"/>
        <w:rPr>
          <w:rFonts w:eastAsiaTheme="minorEastAsia"/>
          <w:sz w:val="22"/>
          <w:lang w:val="en-US"/>
        </w:rPr>
      </w:pPr>
      <w:r w:rsidRPr="002A6EAE">
        <w:rPr>
          <w:rFonts w:eastAsiaTheme="minorEastAsia"/>
          <w:sz w:val="22"/>
          <w:lang w:val="en-US"/>
        </w:rPr>
        <w:t xml:space="preserve">From the </w:t>
      </w:r>
      <w:r>
        <w:rPr>
          <w:rFonts w:eastAsiaTheme="minorEastAsia"/>
          <w:sz w:val="22"/>
          <w:lang w:val="en-US"/>
        </w:rPr>
        <w:t>performance</w:t>
      </w:r>
      <w:r w:rsidRPr="002A6EAE">
        <w:rPr>
          <w:rFonts w:eastAsiaTheme="minorEastAsia"/>
          <w:sz w:val="22"/>
          <w:lang w:val="en-US"/>
        </w:rPr>
        <w:t xml:space="preserve"> perspective</w:t>
      </w:r>
      <w:r>
        <w:rPr>
          <w:rFonts w:eastAsiaTheme="minorEastAsia"/>
          <w:sz w:val="22"/>
          <w:lang w:val="en-US"/>
        </w:rPr>
        <w:t xml:space="preserve"> of latency</w:t>
      </w:r>
      <w:r w:rsidRPr="002A6EAE">
        <w:rPr>
          <w:rFonts w:eastAsiaTheme="minorEastAsia"/>
          <w:sz w:val="22"/>
          <w:lang w:val="en-US"/>
        </w:rPr>
        <w:t>,</w:t>
      </w:r>
      <w:r>
        <w:rPr>
          <w:rFonts w:eastAsiaTheme="minorEastAsia"/>
          <w:sz w:val="22"/>
          <w:lang w:val="en-US"/>
        </w:rPr>
        <w:t xml:space="preserve"> </w:t>
      </w:r>
      <w:r w:rsidRPr="002A6EAE">
        <w:rPr>
          <w:rFonts w:eastAsiaTheme="minorEastAsia"/>
          <w:sz w:val="22"/>
          <w:lang w:val="en-US"/>
        </w:rPr>
        <w:t xml:space="preserve">in most cases, there seems </w:t>
      </w:r>
      <w:r>
        <w:rPr>
          <w:rFonts w:eastAsiaTheme="minorEastAsia"/>
          <w:sz w:val="22"/>
          <w:lang w:val="en-US"/>
        </w:rPr>
        <w:t xml:space="preserve">to be </w:t>
      </w:r>
      <w:r w:rsidRPr="002A6EAE">
        <w:rPr>
          <w:rFonts w:eastAsiaTheme="minorEastAsia"/>
          <w:sz w:val="22"/>
          <w:lang w:val="en-US"/>
        </w:rPr>
        <w:t xml:space="preserve">no difference. 2nd-stage SCI decoding can start only after </w:t>
      </w:r>
      <w:r>
        <w:rPr>
          <w:rFonts w:eastAsiaTheme="minorEastAsia"/>
          <w:sz w:val="22"/>
          <w:lang w:val="en-US"/>
        </w:rPr>
        <w:t>completion of the associated PSC</w:t>
      </w:r>
      <w:r w:rsidRPr="002A6EAE">
        <w:rPr>
          <w:rFonts w:eastAsiaTheme="minorEastAsia"/>
          <w:sz w:val="22"/>
          <w:lang w:val="en-US"/>
        </w:rPr>
        <w:t>CH decoding and then channel estimation by using PSSCH DM-RS. The first DM-RS symbol is the symbol right after the last PSSCH symbol FDMed wit</w:t>
      </w:r>
      <w:r>
        <w:rPr>
          <w:rFonts w:eastAsiaTheme="minorEastAsia"/>
          <w:sz w:val="22"/>
          <w:lang w:val="en-US"/>
        </w:rPr>
        <w:t>h PSCCH. Therefore, the start</w:t>
      </w:r>
      <w:r w:rsidRPr="002A6EAE">
        <w:rPr>
          <w:rFonts w:eastAsiaTheme="minorEastAsia"/>
          <w:sz w:val="22"/>
          <w:lang w:val="en-US"/>
        </w:rPr>
        <w:t xml:space="preserve"> timing of 2nd-stage SCI decoding will be quite similar between option 1 and option 2. If 2nd-stage SCI is transmitted with many coded-bits, i.e. with low coding rate, the 2nd-stage SCI </w:t>
      </w:r>
      <w:r>
        <w:rPr>
          <w:rFonts w:eastAsiaTheme="minorEastAsia"/>
          <w:sz w:val="22"/>
          <w:lang w:val="en-US"/>
        </w:rPr>
        <w:t xml:space="preserve">in option 1 </w:t>
      </w:r>
      <w:r w:rsidRPr="002A6EAE">
        <w:rPr>
          <w:rFonts w:eastAsiaTheme="minorEastAsia"/>
          <w:sz w:val="22"/>
          <w:lang w:val="en-US"/>
        </w:rPr>
        <w:t>is mapped till e.g. the 7th symbol (</w:t>
      </w:r>
      <w:r w:rsidRPr="002A6EAE">
        <w:rPr>
          <w:rFonts w:eastAsiaTheme="minorEastAsia"/>
          <w:i/>
          <w:sz w:val="22"/>
          <w:lang w:val="en-US"/>
        </w:rPr>
        <w:t>l</w:t>
      </w:r>
      <w:r w:rsidRPr="002A6EAE">
        <w:rPr>
          <w:rFonts w:eastAsiaTheme="minorEastAsia"/>
          <w:sz w:val="22"/>
          <w:lang w:val="en-US"/>
        </w:rPr>
        <w:t xml:space="preserve"> = 6) within </w:t>
      </w:r>
      <w:r>
        <w:rPr>
          <w:rFonts w:eastAsiaTheme="minorEastAsia"/>
          <w:sz w:val="22"/>
          <w:lang w:val="en-US"/>
        </w:rPr>
        <w:t>a slot. In this case, the end</w:t>
      </w:r>
      <w:r w:rsidRPr="002A6EAE">
        <w:rPr>
          <w:rFonts w:eastAsiaTheme="minorEastAsia"/>
          <w:sz w:val="22"/>
          <w:lang w:val="en-US"/>
        </w:rPr>
        <w:t xml:space="preserve"> time of 2nd-stage SCI decoding will be later than that in option 2. Having said that, 2nd-stage SCI with such a large number of coded-bits </w:t>
      </w:r>
      <w:r w:rsidR="00A1504B">
        <w:rPr>
          <w:rFonts w:eastAsiaTheme="minorEastAsia"/>
          <w:sz w:val="22"/>
          <w:lang w:val="en-US"/>
        </w:rPr>
        <w:t xml:space="preserve">and with two-symbol DM-RS </w:t>
      </w:r>
      <w:r>
        <w:rPr>
          <w:rFonts w:eastAsiaTheme="minorEastAsia"/>
          <w:sz w:val="22"/>
          <w:lang w:val="en-US"/>
        </w:rPr>
        <w:t>would</w:t>
      </w:r>
      <w:r w:rsidRPr="002A6EAE">
        <w:rPr>
          <w:rFonts w:eastAsiaTheme="minorEastAsia"/>
          <w:sz w:val="22"/>
          <w:lang w:val="en-US"/>
        </w:rPr>
        <w:t xml:space="preserve"> not</w:t>
      </w:r>
      <w:r>
        <w:rPr>
          <w:rFonts w:eastAsiaTheme="minorEastAsia"/>
          <w:sz w:val="22"/>
          <w:lang w:val="en-US"/>
        </w:rPr>
        <w:t xml:space="preserve"> be</w:t>
      </w:r>
      <w:r w:rsidRPr="002A6EAE">
        <w:rPr>
          <w:rFonts w:eastAsiaTheme="minorEastAsia"/>
          <w:sz w:val="22"/>
          <w:lang w:val="en-US"/>
        </w:rPr>
        <w:t xml:space="preserve"> </w:t>
      </w:r>
      <w:r w:rsidR="004C4D5D">
        <w:rPr>
          <w:rFonts w:eastAsiaTheme="minorEastAsia"/>
          <w:sz w:val="22"/>
          <w:lang w:val="en-US"/>
        </w:rPr>
        <w:t xml:space="preserve">a </w:t>
      </w:r>
      <w:r w:rsidRPr="002A6EAE">
        <w:rPr>
          <w:rFonts w:eastAsiaTheme="minorEastAsia"/>
          <w:sz w:val="22"/>
          <w:lang w:val="en-US"/>
        </w:rPr>
        <w:t>typical case.</w:t>
      </w:r>
    </w:p>
    <w:p w14:paraId="09834D72" w14:textId="169370D0" w:rsidR="00311982" w:rsidRDefault="004C4D5D" w:rsidP="00940F65">
      <w:pPr>
        <w:spacing w:beforeLines="50" w:before="120" w:afterLines="50" w:after="120"/>
        <w:jc w:val="both"/>
        <w:rPr>
          <w:rFonts w:eastAsiaTheme="minorEastAsia"/>
          <w:sz w:val="22"/>
          <w:lang w:val="en-US"/>
        </w:rPr>
      </w:pPr>
      <w:r>
        <w:rPr>
          <w:rFonts w:eastAsiaTheme="minorEastAsia"/>
          <w:sz w:val="22"/>
          <w:lang w:val="en-US"/>
        </w:rPr>
        <w:t>Based on the ab</w:t>
      </w:r>
      <w:r w:rsidR="00EC578C">
        <w:rPr>
          <w:rFonts w:eastAsiaTheme="minorEastAsia"/>
          <w:sz w:val="22"/>
          <w:lang w:val="en-US"/>
        </w:rPr>
        <w:t>ove discussion, system can work</w:t>
      </w:r>
      <w:r>
        <w:rPr>
          <w:rFonts w:eastAsiaTheme="minorEastAsia"/>
          <w:sz w:val="22"/>
          <w:lang w:val="en-US"/>
        </w:rPr>
        <w:t xml:space="preserve"> well with either option. Option 1, to keep the current specification description for 2nd-stage mapping rule, is </w:t>
      </w:r>
      <w:r w:rsidR="00EC578C">
        <w:rPr>
          <w:rFonts w:eastAsiaTheme="minorEastAsia"/>
          <w:sz w:val="22"/>
          <w:lang w:val="en-US"/>
        </w:rPr>
        <w:t>slightly preferred</w:t>
      </w:r>
      <w:r>
        <w:rPr>
          <w:rFonts w:eastAsiaTheme="minorEastAsia"/>
          <w:sz w:val="22"/>
          <w:lang w:val="en-US"/>
        </w:rPr>
        <w:t xml:space="preserve"> to avoid unnecessary specification impact.</w:t>
      </w:r>
    </w:p>
    <w:p w14:paraId="50D6257F" w14:textId="0ACADCC6" w:rsidR="00E35BA0" w:rsidRDefault="00E35BA0" w:rsidP="00E35BA0">
      <w:pPr>
        <w:spacing w:afterLines="50" w:after="120"/>
        <w:jc w:val="center"/>
        <w:rPr>
          <w:rFonts w:eastAsiaTheme="minorEastAsia"/>
          <w:iCs/>
          <w:sz w:val="22"/>
          <w:lang w:val="en-US"/>
        </w:rPr>
      </w:pPr>
      <w:r w:rsidRPr="00E35BA0">
        <w:rPr>
          <w:noProof/>
          <w:lang w:val="en-US"/>
        </w:rPr>
        <w:lastRenderedPageBreak/>
        <w:drawing>
          <wp:inline distT="0" distB="0" distL="0" distR="0" wp14:anchorId="7B5621B2" wp14:editId="33A77A1A">
            <wp:extent cx="2268000" cy="1826053"/>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68000" cy="1826053"/>
                    </a:xfrm>
                    <a:prstGeom prst="rect">
                      <a:avLst/>
                    </a:prstGeom>
                    <a:noFill/>
                    <a:ln>
                      <a:noFill/>
                    </a:ln>
                  </pic:spPr>
                </pic:pic>
              </a:graphicData>
            </a:graphic>
          </wp:inline>
        </w:drawing>
      </w:r>
    </w:p>
    <w:p w14:paraId="42696A47" w14:textId="77777777" w:rsidR="00E35BA0" w:rsidRPr="00952E93" w:rsidRDefault="00E35BA0" w:rsidP="00445BB3">
      <w:pPr>
        <w:pStyle w:val="afe"/>
        <w:numPr>
          <w:ilvl w:val="0"/>
          <w:numId w:val="13"/>
        </w:numPr>
        <w:spacing w:afterLines="50" w:after="120"/>
        <w:ind w:leftChars="0"/>
        <w:jc w:val="center"/>
        <w:rPr>
          <w:rFonts w:eastAsiaTheme="minorEastAsia"/>
          <w:iCs/>
          <w:sz w:val="22"/>
          <w:lang w:val="en-US"/>
        </w:rPr>
      </w:pPr>
      <w:r>
        <w:rPr>
          <w:rFonts w:eastAsiaTheme="minorEastAsia" w:hint="eastAsia"/>
          <w:iCs/>
          <w:sz w:val="22"/>
          <w:lang w:val="en-US"/>
        </w:rPr>
        <w:t>Three-symbol DM-RS</w:t>
      </w:r>
    </w:p>
    <w:p w14:paraId="611F0A45" w14:textId="6A0B3CC9" w:rsidR="00E35BA0" w:rsidRDefault="00E35BA0" w:rsidP="00E35BA0">
      <w:pPr>
        <w:spacing w:afterLines="50" w:after="120"/>
        <w:jc w:val="center"/>
        <w:rPr>
          <w:rFonts w:eastAsiaTheme="minorEastAsia"/>
          <w:iCs/>
          <w:sz w:val="22"/>
          <w:lang w:val="en-US"/>
        </w:rPr>
      </w:pPr>
      <w:r w:rsidRPr="00E35BA0">
        <w:rPr>
          <w:noProof/>
          <w:lang w:val="en-US"/>
        </w:rPr>
        <w:drawing>
          <wp:inline distT="0" distB="0" distL="0" distR="0" wp14:anchorId="2987115C" wp14:editId="7B002F35">
            <wp:extent cx="6058800" cy="20322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58800" cy="2032200"/>
                    </a:xfrm>
                    <a:prstGeom prst="rect">
                      <a:avLst/>
                    </a:prstGeom>
                    <a:noFill/>
                    <a:ln>
                      <a:noFill/>
                    </a:ln>
                  </pic:spPr>
                </pic:pic>
              </a:graphicData>
            </a:graphic>
          </wp:inline>
        </w:drawing>
      </w:r>
    </w:p>
    <w:p w14:paraId="7ED9E928" w14:textId="077A2552" w:rsidR="00E35BA0" w:rsidRPr="00952E93" w:rsidRDefault="0027472D" w:rsidP="00445BB3">
      <w:pPr>
        <w:pStyle w:val="afe"/>
        <w:numPr>
          <w:ilvl w:val="0"/>
          <w:numId w:val="13"/>
        </w:numPr>
        <w:spacing w:afterLines="50" w:after="120"/>
        <w:ind w:leftChars="0"/>
        <w:jc w:val="center"/>
        <w:rPr>
          <w:rFonts w:eastAsiaTheme="minorEastAsia"/>
          <w:iCs/>
          <w:sz w:val="22"/>
          <w:lang w:val="en-US"/>
        </w:rPr>
      </w:pPr>
      <w:r>
        <w:rPr>
          <w:rFonts w:eastAsiaTheme="minorEastAsia" w:hint="eastAsia"/>
          <w:iCs/>
          <w:sz w:val="22"/>
          <w:lang w:val="en-US"/>
        </w:rPr>
        <w:t>Two-symbol DM-RS</w:t>
      </w:r>
    </w:p>
    <w:p w14:paraId="0E3DCA13" w14:textId="72911577" w:rsidR="00E35BA0" w:rsidRPr="00E35BA0" w:rsidRDefault="00E35BA0" w:rsidP="00E35BA0">
      <w:pPr>
        <w:spacing w:afterLines="50" w:after="120"/>
        <w:jc w:val="center"/>
        <w:rPr>
          <w:rFonts w:eastAsiaTheme="minorEastAsia"/>
          <w:iCs/>
          <w:sz w:val="22"/>
        </w:rPr>
      </w:pPr>
      <w:r w:rsidRPr="002A6EAE">
        <w:rPr>
          <w:rFonts w:eastAsiaTheme="minorEastAsia"/>
          <w:iCs/>
          <w:sz w:val="22"/>
        </w:rPr>
        <w:t xml:space="preserve">Fig. </w:t>
      </w:r>
      <w:r w:rsidR="00EC578C">
        <w:rPr>
          <w:rFonts w:eastAsiaTheme="minorEastAsia"/>
          <w:iCs/>
          <w:sz w:val="22"/>
        </w:rPr>
        <w:t>3</w:t>
      </w:r>
      <w:r w:rsidRPr="002A6EAE">
        <w:rPr>
          <w:rFonts w:eastAsiaTheme="minorEastAsia"/>
          <w:iCs/>
          <w:sz w:val="22"/>
        </w:rPr>
        <w:t>: 2</w:t>
      </w:r>
      <w:r>
        <w:rPr>
          <w:rFonts w:eastAsiaTheme="minorEastAsia"/>
          <w:iCs/>
          <w:sz w:val="22"/>
        </w:rPr>
        <w:t>nd-stage mapping rule</w:t>
      </w:r>
    </w:p>
    <w:p w14:paraId="0448EC59" w14:textId="45CE7F43"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E1547B">
        <w:rPr>
          <w:rFonts w:eastAsiaTheme="minorEastAsia"/>
          <w:b/>
          <w:sz w:val="22"/>
          <w:u w:val="single"/>
        </w:rPr>
        <w:t>6</w:t>
      </w:r>
      <w:r w:rsidRPr="00C82FD7">
        <w:rPr>
          <w:rFonts w:eastAsiaTheme="minorEastAsia" w:hint="eastAsia"/>
          <w:b/>
          <w:sz w:val="22"/>
          <w:u w:val="single"/>
        </w:rPr>
        <w:t>:</w:t>
      </w:r>
    </w:p>
    <w:p w14:paraId="7C9FD3AB" w14:textId="76E41947" w:rsidR="00940F65" w:rsidRDefault="00B12413" w:rsidP="00940F65">
      <w:pPr>
        <w:numPr>
          <w:ilvl w:val="0"/>
          <w:numId w:val="8"/>
        </w:numPr>
        <w:spacing w:before="50" w:afterLines="50" w:after="120"/>
        <w:jc w:val="both"/>
        <w:rPr>
          <w:rFonts w:eastAsiaTheme="minorEastAsia"/>
          <w:i/>
          <w:sz w:val="22"/>
          <w:lang w:val="en-US"/>
        </w:rPr>
      </w:pPr>
      <w:r>
        <w:rPr>
          <w:rFonts w:eastAsiaTheme="minorEastAsia"/>
          <w:i/>
          <w:sz w:val="22"/>
          <w:lang w:val="en-US"/>
        </w:rPr>
        <w:t>There is no agreement for the first mapping symbol of 2nd-stage SCI.</w:t>
      </w:r>
    </w:p>
    <w:p w14:paraId="7D93DDE1" w14:textId="365EA8AF" w:rsidR="00BA3426" w:rsidRDefault="00BA3426" w:rsidP="00BA3426">
      <w:pPr>
        <w:numPr>
          <w:ilvl w:val="0"/>
          <w:numId w:val="8"/>
        </w:numPr>
        <w:spacing w:afterLines="50" w:after="120"/>
        <w:jc w:val="both"/>
        <w:rPr>
          <w:rFonts w:eastAsiaTheme="minorEastAsia"/>
          <w:i/>
          <w:sz w:val="22"/>
          <w:lang w:val="en-US"/>
        </w:rPr>
      </w:pPr>
      <w:r>
        <w:rPr>
          <w:rFonts w:eastAsiaTheme="minorEastAsia"/>
          <w:i/>
          <w:sz w:val="22"/>
          <w:lang w:val="en-US"/>
        </w:rPr>
        <w:t>From the performance perspective of 2nd-stage SCI decoding and the performance perspective of latency, the following options of 2nd-stage mapping rule make little difference.</w:t>
      </w:r>
    </w:p>
    <w:p w14:paraId="2CB3FC85" w14:textId="77777777" w:rsidR="00BA3426" w:rsidRDefault="00BA3426" w:rsidP="00BA3426">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A07658">
        <w:rPr>
          <w:rFonts w:eastAsiaTheme="minorEastAsia"/>
          <w:i/>
          <w:sz w:val="22"/>
          <w:lang w:val="en-US"/>
        </w:rPr>
        <w:t>Mapped from the first PSSCH symbol with DM-RS</w:t>
      </w:r>
    </w:p>
    <w:p w14:paraId="0FEB56DB" w14:textId="77777777" w:rsidR="00BA3426" w:rsidRDefault="00BA3426" w:rsidP="00BA3426">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Pr="00A07658">
        <w:rPr>
          <w:rFonts w:eastAsiaTheme="minorEastAsia"/>
          <w:i/>
          <w:sz w:val="22"/>
          <w:lang w:val="en-US"/>
        </w:rPr>
        <w:t>Mapped from the first PSSCH symbol, i.e. from the 2nd symbol (l = 1) within a slot</w:t>
      </w:r>
    </w:p>
    <w:p w14:paraId="1A882FF3" w14:textId="768EAD37"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E1547B">
        <w:rPr>
          <w:rFonts w:eastAsiaTheme="minorEastAsia"/>
          <w:b/>
          <w:sz w:val="22"/>
          <w:u w:val="single"/>
        </w:rPr>
        <w:t>6</w:t>
      </w:r>
      <w:r w:rsidRPr="00C82FD7">
        <w:rPr>
          <w:rFonts w:eastAsiaTheme="minorEastAsia" w:hint="eastAsia"/>
          <w:b/>
          <w:sz w:val="22"/>
          <w:u w:val="single"/>
        </w:rPr>
        <w:t>:</w:t>
      </w:r>
    </w:p>
    <w:p w14:paraId="75A4353F" w14:textId="6A0B7064" w:rsidR="00940F65" w:rsidRDefault="0019422D" w:rsidP="00940F65">
      <w:pPr>
        <w:numPr>
          <w:ilvl w:val="0"/>
          <w:numId w:val="8"/>
        </w:numPr>
        <w:spacing w:before="50" w:afterLines="50" w:after="120"/>
        <w:jc w:val="both"/>
        <w:rPr>
          <w:rFonts w:eastAsiaTheme="minorEastAsia"/>
          <w:i/>
          <w:sz w:val="22"/>
          <w:lang w:val="en-US"/>
        </w:rPr>
      </w:pPr>
      <w:r>
        <w:rPr>
          <w:rFonts w:eastAsiaTheme="minorEastAsia" w:hint="eastAsia"/>
          <w:i/>
          <w:sz w:val="22"/>
          <w:lang w:val="en-US"/>
        </w:rPr>
        <w:t>To take the following as a conclusion.</w:t>
      </w:r>
      <w:r w:rsidR="00C86017">
        <w:rPr>
          <w:rFonts w:eastAsiaTheme="minorEastAsia"/>
          <w:i/>
          <w:sz w:val="22"/>
          <w:lang w:val="en-US"/>
        </w:rPr>
        <w:t xml:space="preserve"> No specification update is assumed.</w:t>
      </w:r>
    </w:p>
    <w:p w14:paraId="629C179F" w14:textId="4D173A1A" w:rsidR="0019422D" w:rsidRDefault="0019422D" w:rsidP="0019422D">
      <w:pPr>
        <w:numPr>
          <w:ilvl w:val="1"/>
          <w:numId w:val="8"/>
        </w:numPr>
        <w:spacing w:before="50" w:afterLines="50" w:after="120"/>
        <w:jc w:val="both"/>
        <w:rPr>
          <w:rFonts w:eastAsiaTheme="minorEastAsia"/>
          <w:i/>
          <w:sz w:val="22"/>
          <w:lang w:val="en-US"/>
        </w:rPr>
      </w:pPr>
      <w:r>
        <w:rPr>
          <w:rFonts w:eastAsiaTheme="minorEastAsia"/>
          <w:i/>
          <w:sz w:val="22"/>
          <w:lang w:val="en-US"/>
        </w:rPr>
        <w:t>2nd-stage SCI is mapped from the first PSSCH symbol with DM-RS.</w:t>
      </w:r>
    </w:p>
    <w:p w14:paraId="5F911012" w14:textId="5004E911" w:rsidR="00E717CB" w:rsidRDefault="00E717CB" w:rsidP="00940F65">
      <w:pPr>
        <w:spacing w:beforeLines="50" w:before="120" w:afterLines="50" w:after="120"/>
        <w:jc w:val="both"/>
        <w:rPr>
          <w:rFonts w:eastAsiaTheme="minorEastAsia"/>
          <w:sz w:val="22"/>
          <w:lang w:val="en-US"/>
        </w:rPr>
      </w:pPr>
    </w:p>
    <w:p w14:paraId="676E22D7" w14:textId="77777777" w:rsidR="00940F65" w:rsidRPr="00940F65" w:rsidRDefault="00940F65" w:rsidP="00940F6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4C64A21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4E1F82" w:rsidRPr="00035DFE">
        <w:rPr>
          <w:rFonts w:eastAsiaTheme="minorEastAsia"/>
          <w:sz w:val="22"/>
          <w:lang w:val="en-US"/>
        </w:rPr>
        <w:t>physical layer structure</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2FFC685E"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13C9A05"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hint="eastAsia"/>
          <w:i/>
          <w:sz w:val="22"/>
          <w:lang w:val="en-US"/>
        </w:rPr>
        <w:t>System works in either way of the following two:</w:t>
      </w:r>
    </w:p>
    <w:p w14:paraId="0CED6A51" w14:textId="77777777" w:rsidR="00EC578C" w:rsidRDefault="00EC578C" w:rsidP="00EC578C">
      <w:pPr>
        <w:numPr>
          <w:ilvl w:val="1"/>
          <w:numId w:val="8"/>
        </w:numPr>
        <w:spacing w:before="50" w:afterLines="50" w:after="120"/>
        <w:jc w:val="both"/>
        <w:rPr>
          <w:rFonts w:eastAsiaTheme="minorEastAsia"/>
          <w:i/>
          <w:sz w:val="22"/>
          <w:lang w:val="en-US"/>
        </w:rPr>
      </w:pPr>
      <w:r w:rsidRPr="000A2C4F">
        <w:rPr>
          <w:rFonts w:eastAsiaTheme="minorEastAsia"/>
          <w:i/>
          <w:sz w:val="22"/>
          <w:lang w:val="en-US"/>
        </w:rPr>
        <w:t>Rate-matching formula of 2nd-stage SCI is independent to TBS like UCI on PUSCH without UL-SCH</w:t>
      </w:r>
      <w:r>
        <w:rPr>
          <w:rFonts w:eastAsiaTheme="minorEastAsia"/>
          <w:i/>
          <w:sz w:val="22"/>
          <w:lang w:val="en-US"/>
        </w:rPr>
        <w:t>.</w:t>
      </w:r>
    </w:p>
    <w:p w14:paraId="0B145742" w14:textId="77777777" w:rsidR="00EC578C" w:rsidRDefault="00EC578C" w:rsidP="00EC578C">
      <w:pPr>
        <w:numPr>
          <w:ilvl w:val="1"/>
          <w:numId w:val="8"/>
        </w:numPr>
        <w:spacing w:before="50" w:afterLines="50" w:after="120"/>
        <w:jc w:val="both"/>
        <w:rPr>
          <w:rFonts w:eastAsiaTheme="minorEastAsia"/>
          <w:i/>
          <w:sz w:val="22"/>
          <w:lang w:val="en-US"/>
        </w:rPr>
      </w:pPr>
      <w:r w:rsidRPr="000A2C4F">
        <w:rPr>
          <w:rFonts w:eastAsiaTheme="minorEastAsia"/>
          <w:i/>
          <w:sz w:val="22"/>
          <w:lang w:val="en-US"/>
        </w:rPr>
        <w:lastRenderedPageBreak/>
        <w:t>TBS is determined independently to 2nd-stage SCI.</w:t>
      </w:r>
    </w:p>
    <w:p w14:paraId="266435F0"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D7607CC" w14:textId="77777777" w:rsidR="00EC578C" w:rsidRPr="00F46152" w:rsidRDefault="00EC578C" w:rsidP="00EC578C">
      <w:pPr>
        <w:numPr>
          <w:ilvl w:val="0"/>
          <w:numId w:val="8"/>
        </w:numPr>
        <w:spacing w:before="50" w:afterLines="50" w:after="120"/>
        <w:jc w:val="both"/>
        <w:rPr>
          <w:rFonts w:eastAsiaTheme="minorEastAsia"/>
          <w:i/>
          <w:sz w:val="22"/>
          <w:lang w:val="en-US"/>
        </w:rPr>
      </w:pPr>
      <w:r w:rsidRPr="00F46152">
        <w:rPr>
          <w:rFonts w:eastAsiaTheme="minorEastAsia"/>
          <w:i/>
          <w:sz w:val="22"/>
        </w:rPr>
        <w:t xml:space="preserve">2nd-stage SCI is rate-matched independent to </w:t>
      </w:r>
      <w:r>
        <w:rPr>
          <w:rFonts w:eastAsiaTheme="minorEastAsia"/>
          <w:i/>
          <w:sz w:val="22"/>
        </w:rPr>
        <w:t>TBS. Rate-matching formula of UCI on PUSCH without UL-SCH is reused. (i.e. revert the previous agreements.)</w:t>
      </w:r>
    </w:p>
    <w:p w14:paraId="641609DE" w14:textId="77777777" w:rsidR="00EC578C" w:rsidRDefault="00EC578C" w:rsidP="00EC578C">
      <w:pPr>
        <w:numPr>
          <w:ilvl w:val="1"/>
          <w:numId w:val="8"/>
        </w:numPr>
        <w:spacing w:before="50" w:afterLines="50" w:after="120"/>
        <w:jc w:val="both"/>
        <w:rPr>
          <w:rFonts w:eastAsiaTheme="minorEastAsia"/>
          <w:i/>
          <w:sz w:val="22"/>
          <w:lang w:val="en-US"/>
        </w:rPr>
      </w:pPr>
      <w:r>
        <w:rPr>
          <w:rFonts w:eastAsiaTheme="minorEastAsia"/>
          <w:i/>
          <w:sz w:val="22"/>
          <w:lang w:val="en-US"/>
        </w:rPr>
        <w:t xml:space="preserve">If concern is raised, </w:t>
      </w:r>
      <w:r w:rsidRPr="000A2C4F">
        <w:rPr>
          <w:rFonts w:eastAsiaTheme="minorEastAsia"/>
          <w:i/>
          <w:sz w:val="22"/>
          <w:lang w:val="en-US"/>
        </w:rPr>
        <w:t>TBS is determined independently to 2nd-stage SCI</w:t>
      </w:r>
      <w:r>
        <w:rPr>
          <w:rFonts w:eastAsiaTheme="minorEastAsia"/>
          <w:i/>
          <w:sz w:val="22"/>
          <w:lang w:val="en-US"/>
        </w:rPr>
        <w:t>.</w:t>
      </w:r>
    </w:p>
    <w:p w14:paraId="1324E03D"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8BB3FE2"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rPr>
        <w:t>H</w:t>
      </w:r>
      <w:r w:rsidRPr="007A448E">
        <w:rPr>
          <w:rFonts w:eastAsiaTheme="minorEastAsia"/>
          <w:i/>
          <w:sz w:val="22"/>
          <w:lang w:val="en-US"/>
        </w:rPr>
        <w:t>ow to consider</w:t>
      </w:r>
      <w:r>
        <w:rPr>
          <w:rFonts w:eastAsiaTheme="minorEastAsia"/>
          <w:i/>
          <w:sz w:val="22"/>
          <w:lang w:val="en-US"/>
        </w:rPr>
        <w:t xml:space="preserve"> overheads on TBS determination</w:t>
      </w:r>
      <w:r w:rsidRPr="007A448E">
        <w:rPr>
          <w:rFonts w:eastAsiaTheme="minorEastAsia"/>
          <w:i/>
          <w:sz w:val="22"/>
          <w:lang w:val="en-US"/>
        </w:rPr>
        <w:t xml:space="preserve"> is dependent on whether the overhead is stable or not</w:t>
      </w:r>
      <w:r>
        <w:rPr>
          <w:rFonts w:eastAsiaTheme="minorEastAsia"/>
          <w:i/>
          <w:sz w:val="22"/>
          <w:lang w:val="en-US"/>
        </w:rPr>
        <w:t xml:space="preserve"> among transmissions of a TB</w:t>
      </w:r>
      <w:r w:rsidRPr="007A448E">
        <w:rPr>
          <w:rFonts w:eastAsiaTheme="minorEastAsia"/>
          <w:i/>
          <w:sz w:val="22"/>
          <w:lang w:val="en-US"/>
        </w:rPr>
        <w:t>.</w:t>
      </w:r>
    </w:p>
    <w:p w14:paraId="128E6BAA"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lang w:val="en-US"/>
        </w:rPr>
        <w:t>The following overhead seems not to be stable among transmissions of a TB.</w:t>
      </w:r>
    </w:p>
    <w:p w14:paraId="7CC512D3" w14:textId="77777777" w:rsidR="00EC578C" w:rsidRDefault="00EC578C" w:rsidP="00EC578C">
      <w:pPr>
        <w:numPr>
          <w:ilvl w:val="1"/>
          <w:numId w:val="8"/>
        </w:numPr>
        <w:spacing w:before="50" w:afterLines="50" w:after="120"/>
        <w:jc w:val="both"/>
        <w:rPr>
          <w:rFonts w:eastAsiaTheme="minorEastAsia"/>
          <w:i/>
          <w:sz w:val="22"/>
          <w:lang w:val="en-US"/>
        </w:rPr>
      </w:pPr>
      <w:r w:rsidRPr="007A448E">
        <w:rPr>
          <w:rFonts w:eastAsiaTheme="minorEastAsia"/>
          <w:i/>
          <w:sz w:val="22"/>
          <w:lang w:val="en-US"/>
        </w:rPr>
        <w:t>PSFCH including AGC symbol</w:t>
      </w:r>
      <w:r>
        <w:rPr>
          <w:rFonts w:eastAsiaTheme="minorEastAsia"/>
          <w:i/>
          <w:sz w:val="22"/>
          <w:lang w:val="en-US"/>
        </w:rPr>
        <w:t>, GP symbol before PSFCH, SL PT-RS, SL CSI-RS</w:t>
      </w:r>
    </w:p>
    <w:p w14:paraId="2F702017" w14:textId="77777777" w:rsidR="00EC578C" w:rsidRDefault="00EC578C" w:rsidP="00EC578C">
      <w:pPr>
        <w:numPr>
          <w:ilvl w:val="0"/>
          <w:numId w:val="8"/>
        </w:numPr>
        <w:spacing w:before="50" w:afterLines="50" w:after="120"/>
        <w:jc w:val="both"/>
        <w:rPr>
          <w:rFonts w:eastAsiaTheme="minorEastAsia"/>
          <w:i/>
          <w:sz w:val="22"/>
          <w:lang w:val="en-US"/>
        </w:rPr>
      </w:pPr>
      <w:r w:rsidRPr="007A448E">
        <w:rPr>
          <w:rFonts w:eastAsiaTheme="minorEastAsia"/>
          <w:i/>
          <w:sz w:val="22"/>
          <w:lang w:val="en-US"/>
        </w:rPr>
        <w:t>PSSCH DM-RS</w:t>
      </w:r>
      <w:r>
        <w:rPr>
          <w:rFonts w:eastAsiaTheme="minorEastAsia"/>
          <w:i/>
          <w:sz w:val="22"/>
          <w:lang w:val="en-US"/>
        </w:rPr>
        <w:t xml:space="preserve"> overhead seems to be stable among transmissions of a TB since r</w:t>
      </w:r>
      <w:r w:rsidRPr="007A448E">
        <w:rPr>
          <w:rFonts w:eastAsiaTheme="minorEastAsia"/>
          <w:i/>
          <w:sz w:val="22"/>
          <w:lang w:val="en-US"/>
        </w:rPr>
        <w:t>elative speed on a link would be stable</w:t>
      </w:r>
      <w:r>
        <w:rPr>
          <w:rFonts w:eastAsiaTheme="minorEastAsia"/>
          <w:i/>
          <w:sz w:val="22"/>
          <w:lang w:val="en-US"/>
        </w:rPr>
        <w:t>.</w:t>
      </w:r>
    </w:p>
    <w:p w14:paraId="7B8BDA82"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hint="eastAsia"/>
          <w:i/>
          <w:sz w:val="22"/>
          <w:lang w:val="en-US"/>
        </w:rPr>
        <w:t>FDM between PSSCH DM-RS and PSCCH should be considered for the subtraction.</w:t>
      </w:r>
    </w:p>
    <w:p w14:paraId="3F4AAA5B"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E764C16" w14:textId="77777777" w:rsidR="00EC578C" w:rsidRPr="00F46152" w:rsidRDefault="00EC578C" w:rsidP="00EC578C">
      <w:pPr>
        <w:numPr>
          <w:ilvl w:val="0"/>
          <w:numId w:val="8"/>
        </w:numPr>
        <w:spacing w:before="50" w:afterLines="50" w:after="120"/>
        <w:jc w:val="both"/>
        <w:rPr>
          <w:rFonts w:eastAsiaTheme="minorEastAsia"/>
          <w:i/>
          <w:sz w:val="22"/>
          <w:lang w:val="en-US"/>
        </w:rPr>
      </w:pPr>
      <w:r>
        <w:rPr>
          <w:rFonts w:eastAsiaTheme="minorEastAsia"/>
          <w:i/>
          <w:iCs/>
          <w:sz w:val="22"/>
          <w:lang w:val="en-US"/>
        </w:rPr>
        <w:t>The following formula is used for TBS determination on NR SL.</w:t>
      </w:r>
    </w:p>
    <w:p w14:paraId="0B51B878" w14:textId="77777777" w:rsidR="00EC578C" w:rsidRPr="00F46152" w:rsidRDefault="00EC578C" w:rsidP="00EC578C">
      <w:pPr>
        <w:numPr>
          <w:ilvl w:val="1"/>
          <w:numId w:val="8"/>
        </w:numPr>
        <w:spacing w:before="50" w:afterLines="50" w:after="120"/>
        <w:jc w:val="both"/>
        <w:rPr>
          <w:rFonts w:eastAsiaTheme="minorEastAsia"/>
          <w:i/>
          <w:sz w:val="22"/>
          <w:lang w:val="en-US"/>
        </w:rPr>
      </w:pPr>
      <w:r w:rsidRPr="00F46152">
        <w:rPr>
          <w:rFonts w:eastAsiaTheme="minorEastAsia" w:hint="eastAsia"/>
          <w:i/>
          <w:iCs/>
          <w:sz w:val="22"/>
          <w:lang w:val="en-US"/>
        </w:rPr>
        <w:t>The number of</w:t>
      </w:r>
      <w:r w:rsidRPr="00F46152">
        <w:rPr>
          <w:rFonts w:eastAsiaTheme="minorEastAsia"/>
          <w:i/>
          <w:iCs/>
          <w:sz w:val="22"/>
          <w:lang w:val="en-US"/>
        </w:rPr>
        <w:t xml:space="preserve"> available REs per RB</w:t>
      </w:r>
      <w:r>
        <w:rPr>
          <w:rFonts w:eastAsiaTheme="minorEastAsia"/>
          <w:i/>
          <w:iCs/>
          <w:sz w:val="22"/>
          <w:lang w:val="en-US"/>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p>
    <w:p w14:paraId="591E8A37" w14:textId="77777777" w:rsidR="00EC578C" w:rsidRPr="00F46152" w:rsidRDefault="002074D0" w:rsidP="00EC578C">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EC578C" w:rsidRPr="00F46152">
        <w:rPr>
          <w:rFonts w:eastAsiaTheme="minorEastAsia"/>
          <w:i/>
          <w:sz w:val="22"/>
        </w:rPr>
        <w:t xml:space="preserve"> is (pre-)configured per resource pool</w:t>
      </w:r>
      <w:r w:rsidR="00EC578C">
        <w:rPr>
          <w:rFonts w:eastAsiaTheme="minorEastAsia"/>
          <w:i/>
          <w:sz w:val="22"/>
        </w:rPr>
        <w:t xml:space="preserve"> separately from NR-Uu.</w:t>
      </w:r>
    </w:p>
    <w:p w14:paraId="03A949C9" w14:textId="77777777" w:rsidR="00EC578C" w:rsidRPr="00F46152" w:rsidRDefault="00EC578C" w:rsidP="00EC578C">
      <w:pPr>
        <w:numPr>
          <w:ilvl w:val="1"/>
          <w:numId w:val="8"/>
        </w:numPr>
        <w:spacing w:before="50" w:afterLines="50" w:after="120"/>
        <w:jc w:val="both"/>
        <w:rPr>
          <w:rFonts w:eastAsiaTheme="minorEastAsia"/>
          <w:i/>
          <w:sz w:val="22"/>
          <w:lang w:val="en-US"/>
        </w:rPr>
      </w:pPr>
      <w:r w:rsidRPr="00F46152">
        <w:rPr>
          <w:rFonts w:eastAsiaTheme="minorEastAsia"/>
          <w:i/>
          <w:sz w:val="22"/>
          <w:lang w:val="en-US"/>
        </w:rPr>
        <w:t>The total number of available REs</w:t>
      </w:r>
      <w:r>
        <w:rPr>
          <w:rFonts w:eastAsiaTheme="minorEastAsia"/>
          <w:i/>
          <w:sz w:val="22"/>
          <w:lang w:val="en-US"/>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sSup>
              <m:sSupPr>
                <m:ctrlPr>
                  <w:rPr>
                    <w:rFonts w:ascii="Cambria Math" w:eastAsiaTheme="minorEastAsia" w:hAnsi="Cambria Math"/>
                    <w:i/>
                    <w:iCs/>
                    <w:sz w:val="22"/>
                  </w:rPr>
                </m:ctrlPr>
              </m:sSupPr>
              <m:e>
                <m:r>
                  <w:rPr>
                    <w:rFonts w:ascii="Cambria Math" w:eastAsiaTheme="minorEastAsia" w:hAnsi="Cambria Math"/>
                    <w:sz w:val="22"/>
                  </w:rPr>
                  <m:t>N</m:t>
                </m:r>
              </m:e>
              <m:sup>
                <m:r>
                  <w:rPr>
                    <w:rFonts w:ascii="Cambria Math" w:eastAsiaTheme="minorEastAsia" w:hAnsi="Cambria Math"/>
                    <w:sz w:val="22"/>
                  </w:rPr>
                  <m:t>'</m:t>
                </m:r>
              </m:sup>
            </m:sSup>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r>
          <m:rPr>
            <m:sty m:val="p"/>
          </m:rPr>
          <w:rPr>
            <w:rFonts w:ascii="Cambria Math" w:eastAsiaTheme="minorEastAsia" w:hAnsi="Cambria Math"/>
            <w:sz w:val="22"/>
          </w:rPr>
          <m:t>-</m:t>
        </m:r>
        <m:sSubSup>
          <m:sSubSupPr>
            <m:ctrlPr>
              <w:rPr>
                <w:rFonts w:ascii="Cambria Math" w:eastAsiaTheme="minorEastAsia" w:hAnsi="Cambria Math"/>
                <w:iCs/>
                <w:sz w:val="22"/>
              </w:rPr>
            </m:ctrlPr>
          </m:sSubSupPr>
          <m:e>
            <m:r>
              <w:rPr>
                <w:rFonts w:ascii="Cambria Math" w:eastAsiaTheme="minorEastAsia" w:hAnsi="Cambria Math"/>
                <w:sz w:val="22"/>
              </w:rPr>
              <m:t>M</m:t>
            </m:r>
          </m:e>
          <m:sub>
            <m:r>
              <w:rPr>
                <w:rFonts w:ascii="Cambria Math" w:eastAsiaTheme="minorEastAsia" w:hAnsi="Cambria Math"/>
                <w:sz w:val="22"/>
              </w:rPr>
              <m:t>RB</m:t>
            </m:r>
          </m:sub>
          <m:sup>
            <m:r>
              <w:rPr>
                <w:rFonts w:ascii="Cambria Math" w:eastAsiaTheme="minorEastAsia" w:hAnsi="Cambria Math"/>
                <w:sz w:val="22"/>
              </w:rPr>
              <m:t>PSCCH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M</m:t>
            </m:r>
          </m:e>
          <m:sub>
            <m:r>
              <w:rPr>
                <w:rFonts w:ascii="Cambria Math" w:eastAsiaTheme="minorEastAsia" w:hAnsi="Cambria Math"/>
                <w:sz w:val="22"/>
              </w:rPr>
              <m:t>symb</m:t>
            </m:r>
          </m:sub>
          <m:sup>
            <m:r>
              <w:rPr>
                <w:rFonts w:ascii="Cambria Math" w:eastAsiaTheme="minorEastAsia" w:hAnsi="Cambria Math"/>
                <w:sz w:val="22"/>
              </w:rPr>
              <m:t>PSCCH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PSSCH</m:t>
            </m:r>
          </m:sup>
        </m:sSubSup>
        <m:r>
          <m:rPr>
            <m:sty m:val="p"/>
          </m:rPr>
          <w:rPr>
            <w:rFonts w:ascii="Cambria Math" w:eastAsiaTheme="minorEastAsia" w:hAnsi="Cambria Math"/>
            <w:sz w:val="22"/>
          </w:rPr>
          <m:t>-</m:t>
        </m:r>
        <m:sSubSup>
          <m:sSubSupPr>
            <m:ctrlPr>
              <w:rPr>
                <w:rFonts w:ascii="Cambria Math" w:eastAsiaTheme="minorEastAsia" w:hAnsi="Cambria Math"/>
                <w:iCs/>
                <w:sz w:val="22"/>
              </w:rPr>
            </m:ctrlPr>
          </m:sSubSupPr>
          <m:e>
            <m:r>
              <w:rPr>
                <w:rFonts w:ascii="Cambria Math" w:eastAsiaTheme="minorEastAsia" w:hAnsi="Cambria Math"/>
                <w:sz w:val="22"/>
              </w:rPr>
              <m:t>N</m:t>
            </m:r>
          </m:e>
          <m:sub>
            <m:r>
              <w:rPr>
                <w:rFonts w:ascii="Cambria Math" w:eastAsiaTheme="minorEastAsia" w:hAnsi="Cambria Math"/>
                <w:sz w:val="22"/>
              </w:rPr>
              <m:t>SCI</m:t>
            </m:r>
          </m:sub>
          <m:sup>
            <m:r>
              <w:rPr>
                <w:rFonts w:ascii="Cambria Math" w:eastAsiaTheme="minorEastAsia" w:hAnsi="Cambria Math"/>
                <w:sz w:val="22"/>
              </w:rPr>
              <m:t>PSSCH</m:t>
            </m:r>
          </m:sup>
        </m:sSubSup>
      </m:oMath>
    </w:p>
    <w:p w14:paraId="1080436B" w14:textId="77777777" w:rsidR="00EC578C" w:rsidRDefault="002074D0" w:rsidP="00EC578C">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M</m:t>
            </m:r>
          </m:e>
          <m:sub>
            <m:r>
              <w:rPr>
                <w:rFonts w:ascii="Cambria Math" w:eastAsiaTheme="minorEastAsia" w:hAnsi="Cambria Math"/>
                <w:sz w:val="22"/>
              </w:rPr>
              <m:t>symb</m:t>
            </m:r>
          </m:sub>
          <m:sup>
            <m:r>
              <w:rPr>
                <w:rFonts w:ascii="Cambria Math" w:eastAsiaTheme="minorEastAsia" w:hAnsi="Cambria Math"/>
                <w:sz w:val="22"/>
              </w:rPr>
              <m:t>PSCCH</m:t>
            </m:r>
          </m:sup>
        </m:sSubSup>
      </m:oMath>
      <w:r w:rsidR="00EC578C">
        <w:rPr>
          <w:rFonts w:eastAsiaTheme="minorEastAsia" w:hint="eastAsia"/>
          <w:i/>
          <w:iCs/>
          <w:sz w:val="22"/>
        </w:rPr>
        <w:t xml:space="preserve"> is</w:t>
      </w:r>
      <w:r w:rsidR="00EC578C">
        <w:rPr>
          <w:rFonts w:eastAsiaTheme="minorEastAsia"/>
          <w:i/>
          <w:iCs/>
          <w:sz w:val="22"/>
        </w:rPr>
        <w:t xml:space="preserve"> provided by</w:t>
      </w:r>
      <w:r w:rsidR="00EC578C">
        <w:rPr>
          <w:rFonts w:eastAsiaTheme="minorEastAsia" w:hint="eastAsia"/>
          <w:i/>
          <w:iCs/>
          <w:sz w:val="22"/>
        </w:rPr>
        <w:t xml:space="preserve"> </w:t>
      </w:r>
      <w:r w:rsidR="00EC578C" w:rsidRPr="00F46152">
        <w:rPr>
          <w:rFonts w:eastAsiaTheme="minorEastAsia"/>
          <w:i/>
          <w:sz w:val="22"/>
          <w:lang w:val="en-US"/>
        </w:rPr>
        <w:t>sl-TimeResourcePSCCH-r16</w:t>
      </w:r>
      <w:r w:rsidR="00EC578C">
        <w:rPr>
          <w:rFonts w:eastAsiaTheme="minorEastAsia"/>
          <w:i/>
          <w:sz w:val="22"/>
          <w:lang w:val="en-US"/>
        </w:rPr>
        <w:t>.</w:t>
      </w:r>
    </w:p>
    <w:p w14:paraId="23A71778" w14:textId="77777777" w:rsidR="00EC578C" w:rsidRPr="00F46152" w:rsidRDefault="002074D0" w:rsidP="00EC578C">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Cs/>
                <w:sz w:val="22"/>
              </w:rPr>
            </m:ctrlPr>
          </m:sSubSupPr>
          <m:e>
            <m:r>
              <w:rPr>
                <w:rFonts w:ascii="Cambria Math" w:eastAsiaTheme="minorEastAsia" w:hAnsi="Cambria Math"/>
                <w:sz w:val="22"/>
              </w:rPr>
              <m:t>M</m:t>
            </m:r>
          </m:e>
          <m:sub>
            <m:r>
              <w:rPr>
                <w:rFonts w:ascii="Cambria Math" w:eastAsiaTheme="minorEastAsia" w:hAnsi="Cambria Math"/>
                <w:sz w:val="22"/>
              </w:rPr>
              <m:t>RB</m:t>
            </m:r>
          </m:sub>
          <m:sup>
            <m:r>
              <w:rPr>
                <w:rFonts w:ascii="Cambria Math" w:eastAsiaTheme="minorEastAsia" w:hAnsi="Cambria Math"/>
                <w:sz w:val="22"/>
              </w:rPr>
              <m:t>PSCCH</m:t>
            </m:r>
          </m:sup>
        </m:sSubSup>
      </m:oMath>
      <w:r w:rsidR="00EC578C">
        <w:rPr>
          <w:rFonts w:eastAsiaTheme="minorEastAsia" w:hint="eastAsia"/>
          <w:i/>
          <w:iCs/>
          <w:sz w:val="22"/>
        </w:rPr>
        <w:t xml:space="preserve"> is provided by </w:t>
      </w:r>
      <w:r w:rsidR="00EC578C" w:rsidRPr="00F46152">
        <w:rPr>
          <w:rFonts w:eastAsiaTheme="minorEastAsia"/>
          <w:i/>
          <w:iCs/>
          <w:sz w:val="22"/>
        </w:rPr>
        <w:t>sl-FreqResourcePSCCH-r16</w:t>
      </w:r>
      <w:r w:rsidR="00EC578C">
        <w:rPr>
          <w:rFonts w:eastAsiaTheme="minorEastAsia"/>
          <w:i/>
          <w:iCs/>
          <w:sz w:val="22"/>
        </w:rPr>
        <w:t>.</w:t>
      </w:r>
    </w:p>
    <w:p w14:paraId="5C3C27E4" w14:textId="77777777" w:rsidR="00EC578C" w:rsidRPr="00E1547B" w:rsidRDefault="002074D0" w:rsidP="00EC578C">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PSSCH</m:t>
            </m:r>
          </m:sup>
        </m:sSubSup>
      </m:oMath>
      <w:r w:rsidR="00EC578C">
        <w:rPr>
          <w:rFonts w:eastAsiaTheme="minorEastAsia" w:hint="eastAsia"/>
          <w:i/>
          <w:iCs/>
          <w:sz w:val="22"/>
        </w:rPr>
        <w:t xml:space="preserve"> </w:t>
      </w:r>
      <w:r w:rsidR="00EC578C">
        <w:rPr>
          <w:rFonts w:eastAsiaTheme="minorEastAsia"/>
          <w:i/>
          <w:iCs/>
          <w:sz w:val="22"/>
        </w:rPr>
        <w:t>is the exact number of DM-RS REs in the PSSCH.</w:t>
      </w:r>
    </w:p>
    <w:p w14:paraId="0AD332BE" w14:textId="77777777" w:rsidR="00EC578C" w:rsidRPr="00F46152" w:rsidRDefault="002074D0" w:rsidP="00EC578C">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Cs/>
                <w:sz w:val="22"/>
              </w:rPr>
            </m:ctrlPr>
          </m:sSubSupPr>
          <m:e>
            <m:r>
              <w:rPr>
                <w:rFonts w:ascii="Cambria Math" w:eastAsiaTheme="minorEastAsia" w:hAnsi="Cambria Math"/>
                <w:sz w:val="22"/>
              </w:rPr>
              <m:t>N</m:t>
            </m:r>
          </m:e>
          <m:sub>
            <m:r>
              <w:rPr>
                <w:rFonts w:ascii="Cambria Math" w:eastAsiaTheme="minorEastAsia" w:hAnsi="Cambria Math"/>
                <w:sz w:val="22"/>
              </w:rPr>
              <m:t>SCI</m:t>
            </m:r>
          </m:sub>
          <m:sup>
            <m:r>
              <w:rPr>
                <w:rFonts w:ascii="Cambria Math" w:eastAsiaTheme="minorEastAsia" w:hAnsi="Cambria Math"/>
                <w:sz w:val="22"/>
              </w:rPr>
              <m:t>PSSCH</m:t>
            </m:r>
          </m:sup>
        </m:sSubSup>
      </m:oMath>
      <w:r w:rsidR="00EC578C">
        <w:rPr>
          <w:rFonts w:eastAsiaTheme="minorEastAsia" w:hint="eastAsia"/>
          <w:i/>
          <w:iCs/>
          <w:sz w:val="22"/>
        </w:rPr>
        <w:t xml:space="preserve"> is the exact number of 2nd-stage SCI REs in the PSSCH.</w:t>
      </w:r>
    </w:p>
    <w:p w14:paraId="33CE2455"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6548F99"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lang w:val="en-US"/>
        </w:rPr>
        <w:t>Whether</w:t>
      </w:r>
      <w:r w:rsidRPr="00801CAB">
        <w:rPr>
          <w:rFonts w:eastAsiaTheme="minorEastAsia"/>
          <w:i/>
          <w:sz w:val="22"/>
          <w:lang w:val="en-US"/>
        </w:rPr>
        <w:t>/how to switch MCS table among the three tables is still unclear</w:t>
      </w:r>
      <w:r>
        <w:rPr>
          <w:rFonts w:eastAsiaTheme="minorEastAsia"/>
          <w:i/>
          <w:sz w:val="22"/>
          <w:lang w:val="en-US"/>
        </w:rPr>
        <w:t>.</w:t>
      </w:r>
    </w:p>
    <w:p w14:paraId="75159554" w14:textId="77777777" w:rsidR="00EC578C" w:rsidRDefault="00EC578C" w:rsidP="00EC578C">
      <w:pPr>
        <w:numPr>
          <w:ilvl w:val="0"/>
          <w:numId w:val="8"/>
        </w:numPr>
        <w:spacing w:before="50" w:afterLines="50" w:after="120"/>
        <w:jc w:val="both"/>
        <w:rPr>
          <w:rFonts w:eastAsiaTheme="minorEastAsia"/>
          <w:i/>
          <w:sz w:val="22"/>
          <w:lang w:val="en-US"/>
        </w:rPr>
      </w:pPr>
      <w:r w:rsidRPr="00801CAB">
        <w:rPr>
          <w:rFonts w:eastAsiaTheme="minorEastAsia"/>
          <w:i/>
          <w:sz w:val="22"/>
          <w:lang w:val="en-US"/>
        </w:rPr>
        <w:t>MCS table switching is definitely necessary so that MCS table of an optional feature is used.</w:t>
      </w:r>
    </w:p>
    <w:p w14:paraId="580EB2EC"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46F2E7DE"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hint="eastAsia"/>
          <w:i/>
          <w:sz w:val="22"/>
          <w:lang w:val="en-US"/>
        </w:rPr>
        <w:t>MCS table can be switched based on PC5-RRC message.</w:t>
      </w:r>
    </w:p>
    <w:p w14:paraId="6FB60B35"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lang w:val="en-US"/>
        </w:rPr>
        <w:t>Two higher layer parameters are introduced, which are conveyed on PC5-RRC message.</w:t>
      </w:r>
    </w:p>
    <w:p w14:paraId="35D8EF1C" w14:textId="77777777" w:rsidR="00EC578C" w:rsidRPr="00985518" w:rsidRDefault="00EC578C" w:rsidP="00EC578C">
      <w:pPr>
        <w:numPr>
          <w:ilvl w:val="1"/>
          <w:numId w:val="8"/>
        </w:numPr>
        <w:spacing w:before="50" w:afterLines="50" w:after="120"/>
        <w:jc w:val="both"/>
        <w:rPr>
          <w:rFonts w:eastAsiaTheme="minorEastAsia"/>
          <w:i/>
          <w:sz w:val="22"/>
          <w:lang w:val="en-US"/>
        </w:rPr>
      </w:pPr>
      <w:r w:rsidRPr="00985518">
        <w:rPr>
          <w:rFonts w:eastAsiaTheme="minorEastAsia"/>
          <w:i/>
          <w:iCs/>
          <w:sz w:val="22"/>
        </w:rPr>
        <w:t>UECapabilityInformationSidelink-IEs-r16</w:t>
      </w:r>
      <w:r>
        <w:rPr>
          <w:rFonts w:eastAsiaTheme="minorEastAsia"/>
          <w:i/>
          <w:iCs/>
          <w:sz w:val="22"/>
        </w:rPr>
        <w:t xml:space="preserve"> to report the </w:t>
      </w:r>
      <w:r w:rsidRPr="00985518">
        <w:rPr>
          <w:rFonts w:eastAsiaTheme="minorEastAsia"/>
          <w:i/>
          <w:iCs/>
          <w:sz w:val="22"/>
        </w:rPr>
        <w:t>applicability of MCS tables</w:t>
      </w:r>
    </w:p>
    <w:p w14:paraId="5E59CC94" w14:textId="77777777" w:rsidR="00EC578C" w:rsidRDefault="00EC578C" w:rsidP="00EC578C">
      <w:pPr>
        <w:numPr>
          <w:ilvl w:val="1"/>
          <w:numId w:val="8"/>
        </w:numPr>
        <w:spacing w:before="50" w:afterLines="50" w:after="120"/>
        <w:jc w:val="both"/>
        <w:rPr>
          <w:rFonts w:eastAsiaTheme="minorEastAsia"/>
          <w:i/>
          <w:sz w:val="22"/>
          <w:lang w:val="en-US"/>
        </w:rPr>
      </w:pPr>
      <w:r w:rsidRPr="00985518">
        <w:rPr>
          <w:rFonts w:eastAsiaTheme="minorEastAsia"/>
          <w:i/>
          <w:iCs/>
          <w:sz w:val="22"/>
        </w:rPr>
        <w:t>RRCReconfigurationSidelink-IEs-r16</w:t>
      </w:r>
      <w:r>
        <w:rPr>
          <w:rFonts w:eastAsiaTheme="minorEastAsia"/>
          <w:i/>
          <w:iCs/>
          <w:sz w:val="22"/>
        </w:rPr>
        <w:t xml:space="preserve"> to inform the destination of actually used MCS table</w:t>
      </w:r>
    </w:p>
    <w:p w14:paraId="3FE6C9D4"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13D9A98D"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rPr>
        <w:t xml:space="preserve">The cases that </w:t>
      </w:r>
      <w:r w:rsidRPr="00450C82">
        <w:rPr>
          <w:rFonts w:eastAsiaTheme="minorEastAsia"/>
          <w:i/>
          <w:sz w:val="22"/>
          <w:lang w:val="en-US"/>
        </w:rPr>
        <w:t>the configured PRBs for resource pool is not a multiple of sub</w:t>
      </w:r>
      <w:r>
        <w:rPr>
          <w:rFonts w:eastAsiaTheme="minorEastAsia"/>
          <w:i/>
          <w:sz w:val="22"/>
          <w:lang w:val="en-US"/>
        </w:rPr>
        <w:t>-</w:t>
      </w:r>
      <w:r w:rsidRPr="00450C82">
        <w:rPr>
          <w:rFonts w:eastAsiaTheme="minorEastAsia"/>
          <w:i/>
          <w:sz w:val="22"/>
          <w:lang w:val="en-US"/>
        </w:rPr>
        <w:t>channel size</w:t>
      </w:r>
      <w:r>
        <w:rPr>
          <w:rFonts w:eastAsiaTheme="minorEastAsia"/>
          <w:i/>
          <w:sz w:val="22"/>
          <w:lang w:val="en-US"/>
        </w:rPr>
        <w:t xml:space="preserve"> are not so many under the current RAN4 agreements.</w:t>
      </w:r>
    </w:p>
    <w:p w14:paraId="204A5067"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lang w:val="en-US"/>
        </w:rPr>
        <w:t>If the remaining PRBs can be used, the following two aspects should be discussed.</w:t>
      </w:r>
    </w:p>
    <w:p w14:paraId="5DFB5283" w14:textId="77777777" w:rsidR="00EC578C" w:rsidRDefault="00EC578C" w:rsidP="00EC578C">
      <w:pPr>
        <w:numPr>
          <w:ilvl w:val="1"/>
          <w:numId w:val="8"/>
        </w:numPr>
        <w:spacing w:before="50" w:afterLines="50" w:after="120"/>
        <w:jc w:val="both"/>
        <w:rPr>
          <w:rFonts w:eastAsiaTheme="minorEastAsia"/>
          <w:i/>
          <w:sz w:val="22"/>
          <w:lang w:val="en-US"/>
        </w:rPr>
      </w:pPr>
      <w:r>
        <w:rPr>
          <w:rFonts w:eastAsiaTheme="minorEastAsia"/>
          <w:i/>
          <w:sz w:val="22"/>
          <w:lang w:val="en-US"/>
        </w:rPr>
        <w:t>TBS determination</w:t>
      </w:r>
    </w:p>
    <w:p w14:paraId="0D99564B" w14:textId="77777777" w:rsidR="00EC578C" w:rsidRDefault="00EC578C" w:rsidP="00EC578C">
      <w:pPr>
        <w:numPr>
          <w:ilvl w:val="1"/>
          <w:numId w:val="8"/>
        </w:numPr>
        <w:spacing w:before="50" w:afterLines="50" w:after="120"/>
        <w:jc w:val="both"/>
        <w:rPr>
          <w:rFonts w:eastAsiaTheme="minorEastAsia"/>
          <w:i/>
          <w:sz w:val="22"/>
          <w:lang w:val="en-US"/>
        </w:rPr>
      </w:pPr>
      <w:r>
        <w:rPr>
          <w:rFonts w:eastAsiaTheme="minorEastAsia"/>
          <w:i/>
          <w:sz w:val="22"/>
          <w:lang w:val="en-US"/>
        </w:rPr>
        <w:t>PSCCH size for the remaining PRBs</w:t>
      </w:r>
    </w:p>
    <w:p w14:paraId="4E902189"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A6357A5"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 xml:space="preserve">If </w:t>
      </w:r>
      <w:r w:rsidRPr="00450C82">
        <w:rPr>
          <w:rFonts w:eastAsiaTheme="minorEastAsia"/>
          <w:i/>
          <w:sz w:val="22"/>
          <w:lang w:val="en-US"/>
        </w:rPr>
        <w:t>the configured PRBs for resource pool is not a multiple of sub</w:t>
      </w:r>
      <w:r>
        <w:rPr>
          <w:rFonts w:eastAsiaTheme="minorEastAsia"/>
          <w:i/>
          <w:sz w:val="22"/>
          <w:lang w:val="en-US"/>
        </w:rPr>
        <w:t>-channel size, and the remaining PRBs in a carrier can be used, the following are supported.</w:t>
      </w:r>
    </w:p>
    <w:p w14:paraId="20260460" w14:textId="77777777" w:rsidR="00EC578C" w:rsidRDefault="00EC578C" w:rsidP="00EC578C">
      <w:pPr>
        <w:numPr>
          <w:ilvl w:val="1"/>
          <w:numId w:val="8"/>
        </w:numPr>
        <w:spacing w:before="50" w:afterLines="50" w:after="120"/>
        <w:jc w:val="both"/>
        <w:rPr>
          <w:rFonts w:eastAsiaTheme="minorEastAsia"/>
          <w:i/>
          <w:sz w:val="22"/>
          <w:lang w:val="en-US"/>
        </w:rPr>
      </w:pPr>
      <w:r>
        <w:rPr>
          <w:rFonts w:eastAsiaTheme="minorEastAsia"/>
          <w:i/>
          <w:sz w:val="22"/>
          <w:lang w:val="en-US"/>
        </w:rPr>
        <w:t xml:space="preserve">TBS is </w:t>
      </w:r>
      <w:r w:rsidRPr="00450C82">
        <w:rPr>
          <w:rFonts w:eastAsiaTheme="minorEastAsia"/>
          <w:i/>
          <w:sz w:val="22"/>
          <w:lang w:val="en-US"/>
        </w:rPr>
        <w:t xml:space="preserve">calculated as if the </w:t>
      </w:r>
      <w:r>
        <w:rPr>
          <w:rFonts w:eastAsiaTheme="minorEastAsia"/>
          <w:i/>
          <w:sz w:val="22"/>
          <w:lang w:val="en-US"/>
        </w:rPr>
        <w:t>number of the remaining PRBs</w:t>
      </w:r>
      <w:r w:rsidRPr="00450C82">
        <w:rPr>
          <w:rFonts w:eastAsiaTheme="minorEastAsia"/>
          <w:i/>
          <w:sz w:val="22"/>
          <w:lang w:val="en-US"/>
        </w:rPr>
        <w:t xml:space="preserve"> is the </w:t>
      </w:r>
      <w:r>
        <w:rPr>
          <w:rFonts w:eastAsiaTheme="minorEastAsia"/>
          <w:i/>
          <w:sz w:val="22"/>
          <w:lang w:val="en-US"/>
        </w:rPr>
        <w:t>normal sub-channel size</w:t>
      </w:r>
      <w:r w:rsidRPr="00450C82">
        <w:rPr>
          <w:rFonts w:eastAsiaTheme="minorEastAsia"/>
          <w:i/>
          <w:sz w:val="22"/>
          <w:lang w:val="en-US"/>
        </w:rPr>
        <w:t>.</w:t>
      </w:r>
    </w:p>
    <w:p w14:paraId="6D828986" w14:textId="77777777" w:rsidR="00EC578C" w:rsidRDefault="00EC578C" w:rsidP="00EC578C">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Different </w:t>
      </w:r>
      <w:r>
        <w:rPr>
          <w:rFonts w:eastAsiaTheme="minorEastAsia"/>
          <w:i/>
          <w:sz w:val="22"/>
          <w:lang w:val="en-US"/>
        </w:rPr>
        <w:t>PSCCH</w:t>
      </w:r>
      <w:r>
        <w:rPr>
          <w:rFonts w:eastAsiaTheme="minorEastAsia" w:hint="eastAsia"/>
          <w:i/>
          <w:sz w:val="22"/>
          <w:lang w:val="en-US"/>
        </w:rPr>
        <w:t xml:space="preserve"> size is (pre-)configured for the remaining PRBs, or PSCCH </w:t>
      </w:r>
      <w:r>
        <w:rPr>
          <w:rFonts w:eastAsiaTheme="minorEastAsia"/>
          <w:i/>
          <w:sz w:val="22"/>
          <w:lang w:val="en-US"/>
        </w:rPr>
        <w:t>is not transmitted on the remaining PRBs.</w:t>
      </w:r>
    </w:p>
    <w:p w14:paraId="23D35450" w14:textId="77777777" w:rsidR="00EC578C" w:rsidRPr="009E7E1F" w:rsidRDefault="00EC578C" w:rsidP="00EC578C">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Pr>
          <w:rFonts w:eastAsiaTheme="minorEastAsia"/>
          <w:b/>
          <w:sz w:val="22"/>
          <w:u w:val="single"/>
        </w:rPr>
        <w:t>5</w:t>
      </w:r>
      <w:r w:rsidRPr="009E7E1F">
        <w:rPr>
          <w:rFonts w:eastAsiaTheme="minorEastAsia" w:hint="eastAsia"/>
          <w:b/>
          <w:sz w:val="22"/>
          <w:u w:val="single"/>
        </w:rPr>
        <w:t>:</w:t>
      </w:r>
    </w:p>
    <w:p w14:paraId="7D5658CD" w14:textId="77777777" w:rsidR="00EC578C" w:rsidRPr="009E7E1F" w:rsidRDefault="00EC578C" w:rsidP="00EC578C">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sequence are unclear.</w:t>
      </w:r>
    </w:p>
    <w:p w14:paraId="7499A535" w14:textId="77777777" w:rsidR="00EC578C" w:rsidRPr="009E7E1F" w:rsidRDefault="00EC578C" w:rsidP="00EC578C">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4563E275" w14:textId="77777777" w:rsidR="00EC578C" w:rsidRPr="009E7E1F" w:rsidRDefault="00EC578C" w:rsidP="00EC578C">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5</w:t>
      </w:r>
      <w:r w:rsidRPr="009E7E1F">
        <w:rPr>
          <w:rFonts w:eastAsiaTheme="minorEastAsia" w:hint="eastAsia"/>
          <w:b/>
          <w:sz w:val="22"/>
          <w:u w:val="single"/>
        </w:rPr>
        <w:t>:</w:t>
      </w:r>
    </w:p>
    <w:p w14:paraId="23F37441" w14:textId="77777777" w:rsidR="00EC578C" w:rsidRPr="009E7E1F" w:rsidRDefault="00EC578C" w:rsidP="00EC578C">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r w:rsidRPr="009E7E1F">
        <w:rPr>
          <w:rFonts w:eastAsia="游明朝"/>
          <w:i/>
          <w:sz w:val="22"/>
          <w:lang w:eastAsia="en-US"/>
        </w:rPr>
        <w:t>hoppingId for PUCCH.</w:t>
      </w:r>
    </w:p>
    <w:p w14:paraId="4DBF9B9B" w14:textId="77777777" w:rsidR="00EC578C" w:rsidRPr="009E7E1F" w:rsidRDefault="00EC578C" w:rsidP="00EC578C">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PSFCH sequence is generated </w:t>
      </w:r>
      <w:r w:rsidRPr="009E7E1F">
        <w:rPr>
          <w:rFonts w:eastAsiaTheme="minorEastAsia"/>
          <w:i/>
          <w:sz w:val="22"/>
          <w:lang w:val="en-US"/>
        </w:rPr>
        <w:t xml:space="preserve">as </w:t>
      </w:r>
      <w:r w:rsidRPr="009E7E1F">
        <w:rPr>
          <w:rFonts w:eastAsia="游明朝"/>
          <w:i/>
          <w:sz w:val="20"/>
          <w:lang w:eastAsia="en-US"/>
        </w:rPr>
        <w:t>pucch-GroupHopping</w:t>
      </w:r>
      <w:r w:rsidRPr="009E7E1F">
        <w:rPr>
          <w:rFonts w:eastAsia="Malgun Gothic"/>
          <w:i/>
          <w:sz w:val="20"/>
          <w:lang w:eastAsia="en-US"/>
        </w:rPr>
        <w:t xml:space="preserve"> = neither.</w:t>
      </w:r>
    </w:p>
    <w:p w14:paraId="4AC179C7" w14:textId="77777777" w:rsidR="00EC578C" w:rsidRPr="009E7E1F" w:rsidRDefault="00EC578C" w:rsidP="00EC578C">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EC578C" w14:paraId="7005E67E" w14:textId="77777777" w:rsidTr="00A90230">
        <w:tc>
          <w:tcPr>
            <w:tcW w:w="9962" w:type="dxa"/>
          </w:tcPr>
          <w:p w14:paraId="7B69936B" w14:textId="77777777" w:rsidR="00EC578C" w:rsidRPr="002779B8" w:rsidRDefault="00EC578C" w:rsidP="00A90230">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1C495EB1" w14:textId="77777777" w:rsidR="00EC578C" w:rsidRPr="002779B8" w:rsidRDefault="00EC578C" w:rsidP="00A90230">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45C278A7" w14:textId="77777777" w:rsidR="00EC578C" w:rsidRPr="002779B8" w:rsidRDefault="00EC578C" w:rsidP="00A90230">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509B7C07" w14:textId="77777777" w:rsidR="00EC578C" w:rsidRPr="002779B8" w:rsidRDefault="00EC578C" w:rsidP="00A90230">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77F1FED1" w14:textId="77777777" w:rsidR="00EC578C" w:rsidRPr="002779B8" w:rsidRDefault="00EC578C" w:rsidP="00A90230">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19C995CF" w14:textId="77777777" w:rsidR="00EC578C" w:rsidRPr="002779B8" w:rsidRDefault="00EC578C" w:rsidP="00A90230">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6584DFAB" w14:textId="77777777" w:rsidR="00EC578C" w:rsidRPr="002779B8" w:rsidRDefault="00EC578C" w:rsidP="00A90230">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3585892D" w14:textId="77777777" w:rsidR="00EC578C" w:rsidRPr="002779B8" w:rsidRDefault="00EC578C" w:rsidP="00A90230">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5EEC45F5" w14:textId="77777777" w:rsidR="00EC578C" w:rsidRPr="002779B8" w:rsidRDefault="00EC578C" w:rsidP="00A90230">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2944B434" w14:textId="77777777" w:rsidR="00EC578C" w:rsidRPr="00232B6B" w:rsidRDefault="00EC578C" w:rsidP="00A90230">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4BC1ED75" w14:textId="77777777" w:rsidR="00EC578C" w:rsidRPr="00232B6B" w:rsidRDefault="00EC578C" w:rsidP="00A90230">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69BF6EAE" w14:textId="77777777" w:rsidR="00EC578C" w:rsidRPr="00922FA0" w:rsidRDefault="00EC578C" w:rsidP="00A90230">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6081108A"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526456B2"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i/>
          <w:sz w:val="22"/>
          <w:lang w:val="en-US"/>
        </w:rPr>
        <w:t>There is no agreement for the first mapping symbol of 2nd-stage SCI.</w:t>
      </w:r>
    </w:p>
    <w:p w14:paraId="6E5EDF53" w14:textId="77777777" w:rsidR="00EC578C" w:rsidRDefault="00EC578C" w:rsidP="00EC578C">
      <w:pPr>
        <w:numPr>
          <w:ilvl w:val="0"/>
          <w:numId w:val="8"/>
        </w:numPr>
        <w:spacing w:afterLines="50" w:after="120"/>
        <w:jc w:val="both"/>
        <w:rPr>
          <w:rFonts w:eastAsiaTheme="minorEastAsia"/>
          <w:i/>
          <w:sz w:val="22"/>
          <w:lang w:val="en-US"/>
        </w:rPr>
      </w:pPr>
      <w:r>
        <w:rPr>
          <w:rFonts w:eastAsiaTheme="minorEastAsia"/>
          <w:i/>
          <w:sz w:val="22"/>
          <w:lang w:val="en-US"/>
        </w:rPr>
        <w:t>From the performance perspective of 2nd-stage SCI decoding and the performance perspective of latency, the following options of 2nd-stage mapping rule make little difference.</w:t>
      </w:r>
    </w:p>
    <w:p w14:paraId="48AA6C3C" w14:textId="77777777" w:rsidR="00EC578C" w:rsidRDefault="00EC578C" w:rsidP="00EC578C">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A07658">
        <w:rPr>
          <w:rFonts w:eastAsiaTheme="minorEastAsia"/>
          <w:i/>
          <w:sz w:val="22"/>
          <w:lang w:val="en-US"/>
        </w:rPr>
        <w:t>Mapped from the first PSSCH symbol with DM-RS</w:t>
      </w:r>
    </w:p>
    <w:p w14:paraId="4D072804" w14:textId="77777777" w:rsidR="00EC578C" w:rsidRDefault="00EC578C" w:rsidP="00EC578C">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Pr="00A07658">
        <w:rPr>
          <w:rFonts w:eastAsiaTheme="minorEastAsia"/>
          <w:i/>
          <w:sz w:val="22"/>
          <w:lang w:val="en-US"/>
        </w:rPr>
        <w:t>Mapped from the first PSSCH symbol, i.e. from the 2nd symbol (l = 1) within a slot</w:t>
      </w:r>
    </w:p>
    <w:p w14:paraId="269702B6" w14:textId="77777777" w:rsidR="00EC578C" w:rsidRPr="00C82FD7" w:rsidRDefault="00EC578C" w:rsidP="00EC578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0A4FD11E" w14:textId="77777777" w:rsidR="00EC578C" w:rsidRDefault="00EC578C" w:rsidP="00EC578C">
      <w:pPr>
        <w:numPr>
          <w:ilvl w:val="0"/>
          <w:numId w:val="8"/>
        </w:numPr>
        <w:spacing w:before="50" w:afterLines="50" w:after="120"/>
        <w:jc w:val="both"/>
        <w:rPr>
          <w:rFonts w:eastAsiaTheme="minorEastAsia"/>
          <w:i/>
          <w:sz w:val="22"/>
          <w:lang w:val="en-US"/>
        </w:rPr>
      </w:pPr>
      <w:r>
        <w:rPr>
          <w:rFonts w:eastAsiaTheme="minorEastAsia" w:hint="eastAsia"/>
          <w:i/>
          <w:sz w:val="22"/>
          <w:lang w:val="en-US"/>
        </w:rPr>
        <w:t>To take the following as a conclusion.</w:t>
      </w:r>
      <w:r>
        <w:rPr>
          <w:rFonts w:eastAsiaTheme="minorEastAsia"/>
          <w:i/>
          <w:sz w:val="22"/>
          <w:lang w:val="en-US"/>
        </w:rPr>
        <w:t xml:space="preserve"> No specification update is assumed.</w:t>
      </w:r>
    </w:p>
    <w:p w14:paraId="33162CF0" w14:textId="77777777" w:rsidR="00EC578C" w:rsidRDefault="00EC578C" w:rsidP="00EC578C">
      <w:pPr>
        <w:numPr>
          <w:ilvl w:val="1"/>
          <w:numId w:val="8"/>
        </w:numPr>
        <w:spacing w:before="50" w:afterLines="50" w:after="120"/>
        <w:jc w:val="both"/>
        <w:rPr>
          <w:rFonts w:eastAsiaTheme="minorEastAsia"/>
          <w:i/>
          <w:sz w:val="22"/>
          <w:lang w:val="en-US"/>
        </w:rPr>
      </w:pPr>
      <w:r>
        <w:rPr>
          <w:rFonts w:eastAsiaTheme="minorEastAsia"/>
          <w:i/>
          <w:sz w:val="22"/>
          <w:lang w:val="en-US"/>
        </w:rPr>
        <w:t>2nd-stage SCI is mapped from the first PSSCH symbol with DM-RS.</w:t>
      </w:r>
    </w:p>
    <w:p w14:paraId="16801B55" w14:textId="2F6F694F" w:rsidR="00E556A6" w:rsidRPr="00523861" w:rsidRDefault="00E556A6" w:rsidP="00B342A7">
      <w:pPr>
        <w:spacing w:after="120"/>
        <w:jc w:val="both"/>
        <w:rPr>
          <w:rFonts w:eastAsia="SimSun"/>
          <w:sz w:val="22"/>
          <w:szCs w:val="22"/>
          <w:lang w:eastAsia="zh-CN"/>
        </w:rPr>
      </w:pPr>
    </w:p>
    <w:p w14:paraId="5134DDD9" w14:textId="77777777" w:rsidR="00E23DF0" w:rsidRPr="00C82FD7" w:rsidRDefault="00E23DF0" w:rsidP="00E23DF0">
      <w:pPr>
        <w:pStyle w:val="1"/>
        <w:spacing w:after="120"/>
        <w:jc w:val="both"/>
        <w:rPr>
          <w:b/>
          <w:lang w:val="en-US"/>
        </w:rPr>
      </w:pPr>
      <w:r w:rsidRPr="00C82FD7">
        <w:rPr>
          <w:b/>
          <w:lang w:val="en-US"/>
        </w:rPr>
        <w:lastRenderedPageBreak/>
        <w:t>References</w:t>
      </w:r>
    </w:p>
    <w:p w14:paraId="4FFAE9BC" w14:textId="54104CCF" w:rsidR="00523861" w:rsidRPr="002F28AD"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RAN1#9</w:t>
      </w:r>
      <w:r w:rsidR="00E717CB">
        <w:rPr>
          <w:rFonts w:eastAsia="SimSun"/>
          <w:sz w:val="22"/>
          <w:lang w:val="en-US" w:eastAsia="zh-CN"/>
        </w:rPr>
        <w:t>9</w:t>
      </w:r>
      <w:r w:rsidRPr="00E23D88">
        <w:rPr>
          <w:rFonts w:eastAsia="SimSun"/>
          <w:sz w:val="22"/>
          <w:lang w:val="en-US" w:eastAsia="zh-CN"/>
        </w:rPr>
        <w:t xml:space="preserve"> meeting,</w:t>
      </w:r>
      <w:r w:rsidRPr="00E23D88">
        <w:rPr>
          <w:rFonts w:eastAsia="SimSun"/>
          <w:sz w:val="22"/>
          <w:lang w:val="en-US" w:eastAsia="zh-CN"/>
        </w:rPr>
        <w:tab/>
        <w:t>chairman’s notes</w:t>
      </w:r>
    </w:p>
    <w:p w14:paraId="105F7499" w14:textId="7D790EC7" w:rsidR="002F28AD" w:rsidRPr="002F28AD" w:rsidRDefault="002F28AD" w:rsidP="002F28AD">
      <w:pPr>
        <w:widowControl w:val="0"/>
        <w:numPr>
          <w:ilvl w:val="0"/>
          <w:numId w:val="4"/>
        </w:numPr>
        <w:spacing w:after="120"/>
        <w:jc w:val="both"/>
        <w:rPr>
          <w:sz w:val="22"/>
          <w:szCs w:val="22"/>
          <w:lang w:val="en-US"/>
        </w:rPr>
      </w:pPr>
      <w:r>
        <w:rPr>
          <w:sz w:val="22"/>
          <w:szCs w:val="22"/>
          <w:lang w:val="en-US"/>
        </w:rPr>
        <w:t>R1-2002441</w:t>
      </w:r>
      <w:bookmarkStart w:id="28" w:name="_GoBack"/>
      <w:bookmarkEnd w:id="28"/>
      <w:r>
        <w:rPr>
          <w:sz w:val="22"/>
          <w:szCs w:val="22"/>
          <w:lang w:val="en-US"/>
        </w:rPr>
        <w:tab/>
        <w:t xml:space="preserve">Remaining issues on sidelink physical layer </w:t>
      </w:r>
      <w:r>
        <w:rPr>
          <w:sz w:val="22"/>
          <w:szCs w:val="22"/>
          <w:lang w:val="en-US"/>
        </w:rPr>
        <w:t>procedure</w:t>
      </w:r>
      <w:r>
        <w:rPr>
          <w:sz w:val="22"/>
          <w:szCs w:val="22"/>
          <w:lang w:val="en-US"/>
        </w:rPr>
        <w:tab/>
        <w:t>NTT DOCOMO, INC.</w:t>
      </w:r>
    </w:p>
    <w:sectPr w:rsidR="002F28AD" w:rsidRPr="002F28AD">
      <w:footerReference w:type="default" r:id="rId3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7BA41" w14:textId="77777777" w:rsidR="002074D0" w:rsidRDefault="002074D0">
      <w:r>
        <w:separator/>
      </w:r>
    </w:p>
  </w:endnote>
  <w:endnote w:type="continuationSeparator" w:id="0">
    <w:p w14:paraId="40BB071D" w14:textId="77777777" w:rsidR="002074D0" w:rsidRDefault="002074D0">
      <w:r>
        <w:continuationSeparator/>
      </w:r>
    </w:p>
  </w:endnote>
  <w:endnote w:type="continuationNotice" w:id="1">
    <w:p w14:paraId="1A998247" w14:textId="77777777" w:rsidR="002074D0" w:rsidRDefault="00207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E1CD118"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F28AD">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F28AD">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8BDC1" w14:textId="77777777" w:rsidR="002074D0" w:rsidRDefault="002074D0">
      <w:r>
        <w:separator/>
      </w:r>
    </w:p>
  </w:footnote>
  <w:footnote w:type="continuationSeparator" w:id="0">
    <w:p w14:paraId="3CD1E53F" w14:textId="77777777" w:rsidR="002074D0" w:rsidRDefault="002074D0">
      <w:r>
        <w:continuationSeparator/>
      </w:r>
    </w:p>
  </w:footnote>
  <w:footnote w:type="continuationNotice" w:id="1">
    <w:p w14:paraId="518EB217" w14:textId="77777777" w:rsidR="002074D0" w:rsidRDefault="002074D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3"/>
  </w:num>
  <w:num w:numId="3">
    <w:abstractNumId w:val="8"/>
  </w:num>
  <w:num w:numId="4">
    <w:abstractNumId w:val="4"/>
  </w:num>
  <w:num w:numId="5">
    <w:abstractNumId w:val="16"/>
  </w:num>
  <w:num w:numId="6">
    <w:abstractNumId w:val="12"/>
  </w:num>
  <w:num w:numId="7">
    <w:abstractNumId w:val="6"/>
  </w:num>
  <w:num w:numId="8">
    <w:abstractNumId w:val="11"/>
  </w:num>
  <w:num w:numId="9">
    <w:abstractNumId w:val="5"/>
  </w:num>
  <w:num w:numId="10">
    <w:abstractNumId w:val="1"/>
  </w:num>
  <w:num w:numId="11">
    <w:abstractNumId w:val="3"/>
  </w:num>
  <w:num w:numId="12">
    <w:abstractNumId w:val="10"/>
  </w:num>
  <w:num w:numId="13">
    <w:abstractNumId w:val="7"/>
  </w:num>
  <w:num w:numId="14">
    <w:abstractNumId w:val="14"/>
  </w:num>
  <w:num w:numId="15">
    <w:abstractNumId w:val="2"/>
  </w:num>
  <w:num w:numId="16">
    <w:abstractNumId w:val="15"/>
  </w:num>
  <w:num w:numId="17">
    <w:abstractNumId w:val="17"/>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3B4"/>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B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2.wmf"/><Relationship Id="rId10" Type="http://schemas.openxmlformats.org/officeDocument/2006/relationships/image" Target="media/image3.emf"/><Relationship Id="rId19" Type="http://schemas.openxmlformats.org/officeDocument/2006/relationships/image" Target="media/image9.w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4.emf"/><Relationship Id="rId35"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B7162-9D42-420C-B848-852177D5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2928</TotalTime>
  <Pages>14</Pages>
  <Words>5062</Words>
  <Characters>28855</Characters>
  <Application>Microsoft Office Word</Application>
  <DocSecurity>0</DocSecurity>
  <Lines>240</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252</cp:revision>
  <cp:lastPrinted>2016-09-21T11:03:00Z</cp:lastPrinted>
  <dcterms:created xsi:type="dcterms:W3CDTF">2019-02-15T07:05:00Z</dcterms:created>
  <dcterms:modified xsi:type="dcterms:W3CDTF">2020-04-10T09:36:00Z</dcterms:modified>
</cp:coreProperties>
</file>